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77C1C496" w:rsidR="00D33947"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E65BB7">
        <w:rPr>
          <w:rFonts w:eastAsia="Times New Roman" w:cs="Arial"/>
          <w:noProof w:val="0"/>
          <w:sz w:val="24"/>
          <w:szCs w:val="28"/>
          <w:lang w:val="en-US" w:eastAsia="x-none"/>
        </w:rPr>
        <w:t>NR AH</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D766CC" w:rsidRPr="00D766CC">
        <w:rPr>
          <w:rFonts w:eastAsia="Times New Roman" w:cs="Arial"/>
          <w:noProof w:val="0"/>
          <w:sz w:val="24"/>
          <w:szCs w:val="28"/>
          <w:lang w:val="en-US" w:eastAsia="x-none"/>
        </w:rPr>
        <w:t>R2-1700276</w:t>
      </w:r>
    </w:p>
    <w:p w14:paraId="68F72E88" w14:textId="2E93F1DA" w:rsidR="00D33947" w:rsidRDefault="00E65BB7"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Spokane, WA, USA, 1</w:t>
      </w:r>
      <w:r w:rsidR="00F60C3C">
        <w:rPr>
          <w:rFonts w:eastAsia="新細明體" w:cs="Arial"/>
          <w:noProof w:val="0"/>
          <w:sz w:val="24"/>
          <w:szCs w:val="28"/>
          <w:lang w:val="en-US" w:eastAsia="zh-TW"/>
        </w:rPr>
        <w:t>7–19</w:t>
      </w:r>
      <w:r w:rsidR="00D33947">
        <w:rPr>
          <w:rFonts w:eastAsia="新細明體" w:cs="Arial"/>
          <w:noProof w:val="0"/>
          <w:sz w:val="24"/>
          <w:szCs w:val="28"/>
          <w:lang w:val="en-US" w:eastAsia="zh-TW"/>
        </w:rPr>
        <w:t xml:space="preserve"> </w:t>
      </w:r>
      <w:r w:rsidR="00A8112E">
        <w:rPr>
          <w:rFonts w:eastAsia="新細明體" w:cs="Arial"/>
          <w:noProof w:val="0"/>
          <w:sz w:val="24"/>
          <w:szCs w:val="28"/>
          <w:lang w:val="en-US" w:eastAsia="zh-TW"/>
        </w:rPr>
        <w:t>November</w:t>
      </w:r>
      <w:r w:rsidR="00D33947">
        <w:rPr>
          <w:rFonts w:eastAsia="新細明體" w:cs="Arial"/>
          <w:noProof w:val="0"/>
          <w:sz w:val="24"/>
          <w:szCs w:val="28"/>
          <w:lang w:val="en-US" w:eastAsia="zh-TW"/>
        </w:rPr>
        <w:t xml:space="preserve"> 2016</w:t>
      </w:r>
    </w:p>
    <w:p w14:paraId="54D4CAE8" w14:textId="77777777" w:rsidR="00A07E02" w:rsidRPr="007072FE" w:rsidRDefault="00A07E02" w:rsidP="00A07E02">
      <w:pPr>
        <w:pStyle w:val="3GPPHeader"/>
        <w:rPr>
          <w:rFonts w:ascii="Arial" w:hAnsi="Arial" w:cs="Arial"/>
          <w:color w:val="FF0000"/>
          <w:szCs w:val="24"/>
          <w:lang w:eastAsia="zh-TW"/>
        </w:rPr>
      </w:pPr>
    </w:p>
    <w:p w14:paraId="027912C8" w14:textId="370F08D3"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586E3D">
        <w:rPr>
          <w:rFonts w:ascii="Arial" w:hAnsi="Arial" w:cs="Arial"/>
          <w:szCs w:val="24"/>
        </w:rPr>
        <w:t>3.2.2.6</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6CBD20E0"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3B6704" w:rsidRPr="003B6704">
        <w:rPr>
          <w:b/>
          <w:sz w:val="24"/>
          <w:lang w:val="en-GB"/>
        </w:rPr>
        <w:t xml:space="preserve">Paging in NR </w:t>
      </w:r>
      <w:r w:rsidR="003B6704">
        <w:rPr>
          <w:b/>
          <w:sz w:val="24"/>
          <w:lang w:val="en-GB"/>
        </w:rPr>
        <w:t>with Beam Sweeping</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36BEB046" w14:textId="2633A87B" w:rsidR="00E10743" w:rsidRDefault="00672D29" w:rsidP="003B5580">
      <w:pPr>
        <w:spacing w:after="120"/>
        <w:jc w:val="both"/>
        <w:rPr>
          <w:rFonts w:ascii="Arial" w:eastAsia="新細明體" w:hAnsi="Arial" w:cs="Arial"/>
          <w:lang w:eastAsia="zh-TW"/>
        </w:rPr>
      </w:pPr>
      <w:bookmarkStart w:id="5" w:name="_Ref178064866"/>
      <w:r>
        <w:rPr>
          <w:rFonts w:ascii="Arial" w:eastAsia="新細明體" w:hAnsi="Arial" w:cs="Arial" w:hint="eastAsia"/>
          <w:lang w:eastAsia="zh-TW"/>
        </w:rPr>
        <w:t>In RAN1</w:t>
      </w:r>
      <w:r w:rsidR="00E10743">
        <w:rPr>
          <w:rFonts w:ascii="Arial" w:eastAsia="新細明體" w:hAnsi="Arial" w:cs="Arial" w:hint="eastAsia"/>
          <w:lang w:eastAsia="zh-TW"/>
        </w:rPr>
        <w:t xml:space="preserve"> </w:t>
      </w:r>
      <w:r w:rsidR="00886A31">
        <w:rPr>
          <w:rFonts w:ascii="Arial" w:eastAsia="新細明體" w:hAnsi="Arial" w:cs="Arial"/>
          <w:lang w:eastAsia="zh-TW"/>
        </w:rPr>
        <w:t xml:space="preserve">#87 </w:t>
      </w:r>
      <w:r w:rsidR="00E10743">
        <w:rPr>
          <w:rFonts w:ascii="Arial" w:eastAsia="新細明體" w:hAnsi="Arial" w:cs="Arial" w:hint="eastAsia"/>
          <w:lang w:eastAsia="zh-TW"/>
        </w:rPr>
        <w:t>meeting, the following agreements regarding</w:t>
      </w:r>
      <w:r w:rsidR="000266A5">
        <w:rPr>
          <w:rFonts w:ascii="Arial" w:eastAsia="新細明體" w:hAnsi="Arial" w:cs="Arial"/>
          <w:lang w:eastAsia="zh-TW"/>
        </w:rPr>
        <w:t xml:space="preserve"> </w:t>
      </w:r>
      <w:r>
        <w:rPr>
          <w:rFonts w:ascii="Arial" w:eastAsia="新細明體" w:hAnsi="Arial" w:cs="Arial"/>
          <w:lang w:eastAsia="zh-TW"/>
        </w:rPr>
        <w:t>paging in NR were made.</w:t>
      </w:r>
    </w:p>
    <w:tbl>
      <w:tblPr>
        <w:tblStyle w:val="TableGrid"/>
        <w:tblW w:w="0" w:type="auto"/>
        <w:tblLook w:val="04A0" w:firstRow="1" w:lastRow="0" w:firstColumn="1" w:lastColumn="0" w:noHBand="0" w:noVBand="1"/>
      </w:tblPr>
      <w:tblGrid>
        <w:gridCol w:w="9629"/>
      </w:tblGrid>
      <w:tr w:rsidR="005C4D6C" w14:paraId="74823933" w14:textId="77777777" w:rsidTr="00760957">
        <w:trPr>
          <w:trHeight w:val="784"/>
        </w:trPr>
        <w:tc>
          <w:tcPr>
            <w:tcW w:w="9629" w:type="dxa"/>
            <w:vAlign w:val="center"/>
          </w:tcPr>
          <w:p w14:paraId="45A0C389"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Agreements:</w:t>
            </w:r>
          </w:p>
          <w:p w14:paraId="437A286D" w14:textId="04EB3832"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For paging in multi-beam operation, support beam sweeping for paging, and study the following methods:</w:t>
            </w:r>
          </w:p>
          <w:p w14:paraId="406DA647"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Alt-1: Multiplexing paging with SS blocks</w:t>
            </w:r>
          </w:p>
          <w:p w14:paraId="4990D2FA"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FFS: Details of paging </w:t>
            </w:r>
          </w:p>
          <w:p w14:paraId="53FA8AD9"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Alt-2: Adding another round of beam sweeping for paging </w:t>
            </w:r>
          </w:p>
          <w:p w14:paraId="4DAD925B"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Note: Another round of beam sweeping is different from the beam sweeping of SS burst set </w:t>
            </w:r>
          </w:p>
          <w:p w14:paraId="16D479A3"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Other alternatives are not precluded</w:t>
            </w:r>
          </w:p>
          <w:p w14:paraId="3B48D78E" w14:textId="704B2E1D" w:rsidR="005C4D6C"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Companies report their assumption for paging</w:t>
            </w:r>
          </w:p>
        </w:tc>
      </w:tr>
    </w:tbl>
    <w:p w14:paraId="7242B67C" w14:textId="77777777" w:rsidR="00817018" w:rsidRDefault="00817018" w:rsidP="003B5580">
      <w:pPr>
        <w:spacing w:after="120"/>
        <w:jc w:val="both"/>
        <w:rPr>
          <w:rFonts w:ascii="Arial" w:eastAsia="新細明體" w:hAnsi="Arial" w:cs="Arial"/>
          <w:lang w:eastAsia="zh-TW"/>
        </w:rPr>
      </w:pPr>
    </w:p>
    <w:p w14:paraId="42B99352" w14:textId="53BA0E09" w:rsidR="00B242E2" w:rsidRPr="00414B67" w:rsidRDefault="00017A0D" w:rsidP="003B5580">
      <w:pPr>
        <w:spacing w:after="120"/>
        <w:jc w:val="both"/>
        <w:rPr>
          <w:rFonts w:ascii="Arial" w:eastAsia="新細明體" w:hAnsi="Arial" w:cs="Arial"/>
          <w:lang w:eastAsia="zh-TW"/>
        </w:rPr>
      </w:pPr>
      <w:r>
        <w:rPr>
          <w:rFonts w:ascii="Arial" w:eastAsia="新細明體" w:hAnsi="Arial" w:cs="Arial"/>
          <w:lang w:eastAsia="zh-TW"/>
        </w:rPr>
        <w:t>In this contribution, we discuss</w:t>
      </w:r>
      <w:r w:rsidR="005A510E" w:rsidRPr="005A510E">
        <w:rPr>
          <w:rFonts w:ascii="Arial" w:eastAsia="新細明體" w:hAnsi="Arial" w:cs="Arial"/>
          <w:lang w:eastAsia="zh-TW"/>
        </w:rPr>
        <w:t xml:space="preserve"> the</w:t>
      </w:r>
      <w:r w:rsidR="00A56380">
        <w:rPr>
          <w:rFonts w:ascii="Arial" w:eastAsia="新細明體" w:hAnsi="Arial" w:cs="Arial"/>
          <w:lang w:eastAsia="zh-TW"/>
        </w:rPr>
        <w:t xml:space="preserve"> </w:t>
      </w:r>
      <w:bookmarkEnd w:id="5"/>
      <w:r w:rsidR="0064321E">
        <w:rPr>
          <w:rFonts w:ascii="Arial" w:eastAsia="新細明體" w:hAnsi="Arial" w:cs="Arial"/>
          <w:lang w:eastAsia="zh-TW"/>
        </w:rPr>
        <w:t>paging mechanism</w:t>
      </w:r>
      <w:r w:rsidR="00A56380">
        <w:rPr>
          <w:rFonts w:ascii="Arial" w:eastAsia="新細明體" w:hAnsi="Arial" w:cs="Arial"/>
          <w:lang w:eastAsia="zh-TW"/>
        </w:rPr>
        <w:t>.</w:t>
      </w:r>
    </w:p>
    <w:p w14:paraId="6A808501" w14:textId="34002046" w:rsidR="001B04E1" w:rsidRPr="001B04E1" w:rsidRDefault="00A07E02" w:rsidP="001B04E1">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5C80FA40" w14:textId="075CE0BE" w:rsidR="004E6371" w:rsidRDefault="004E6371" w:rsidP="00DB6115">
      <w:pPr>
        <w:pStyle w:val="Heading2"/>
        <w:rPr>
          <w:rFonts w:eastAsia="新細明體" w:cs="Arial"/>
          <w:lang w:eastAsia="zh-TW"/>
        </w:rPr>
      </w:pPr>
      <w:r>
        <w:rPr>
          <w:rFonts w:eastAsia="新細明體" w:cs="Arial" w:hint="eastAsia"/>
          <w:lang w:eastAsia="zh-TW"/>
        </w:rPr>
        <w:t>Requirements</w:t>
      </w:r>
      <w:r w:rsidR="00CA18E6">
        <w:rPr>
          <w:rFonts w:eastAsia="新細明體" w:cs="Arial"/>
          <w:lang w:eastAsia="zh-TW"/>
        </w:rPr>
        <w:t xml:space="preserve"> of paging design</w:t>
      </w:r>
    </w:p>
    <w:p w14:paraId="11268D07" w14:textId="0EFCFB45" w:rsidR="00CA18E6" w:rsidRDefault="00CA18E6" w:rsidP="00926659">
      <w:pPr>
        <w:pStyle w:val="Heading3"/>
        <w:rPr>
          <w:lang w:eastAsia="zh-TW"/>
        </w:rPr>
      </w:pPr>
      <w:r>
        <w:rPr>
          <w:rFonts w:hint="eastAsia"/>
          <w:lang w:eastAsia="zh-TW"/>
        </w:rPr>
        <w:t>Paging in LTE</w:t>
      </w:r>
    </w:p>
    <w:p w14:paraId="5B0D4197" w14:textId="46867F58" w:rsidR="004E6371" w:rsidRPr="00924009" w:rsidRDefault="00924009" w:rsidP="00924009">
      <w:pPr>
        <w:spacing w:after="120"/>
        <w:rPr>
          <w:rFonts w:ascii="Arial" w:eastAsia="新細明體" w:hAnsi="Arial" w:cs="Arial"/>
          <w:lang w:eastAsia="zh-TW"/>
        </w:rPr>
      </w:pPr>
      <w:r w:rsidRPr="00924009">
        <w:rPr>
          <w:rFonts w:ascii="Arial" w:eastAsia="新細明體" w:hAnsi="Arial" w:cs="Arial" w:hint="eastAsia"/>
          <w:lang w:eastAsia="zh-TW"/>
        </w:rPr>
        <w:t>The paging in LTE can be summarized as follows.</w:t>
      </w:r>
    </w:p>
    <w:tbl>
      <w:tblPr>
        <w:tblStyle w:val="TableGrid"/>
        <w:tblW w:w="0" w:type="auto"/>
        <w:tblLook w:val="04A0" w:firstRow="1" w:lastRow="0" w:firstColumn="1" w:lastColumn="0" w:noHBand="0" w:noVBand="1"/>
      </w:tblPr>
      <w:tblGrid>
        <w:gridCol w:w="9629"/>
      </w:tblGrid>
      <w:tr w:rsidR="00A1634F" w14:paraId="33E6B990" w14:textId="77777777" w:rsidTr="006212A2">
        <w:trPr>
          <w:trHeight w:val="1866"/>
        </w:trPr>
        <w:tc>
          <w:tcPr>
            <w:tcW w:w="9629" w:type="dxa"/>
          </w:tcPr>
          <w:p w14:paraId="7EA141BA" w14:textId="68D61DBB" w:rsidR="00A1634F" w:rsidRPr="00A1634F" w:rsidRDefault="00A1634F" w:rsidP="009E5DE4">
            <w:pPr>
              <w:spacing w:after="60"/>
              <w:rPr>
                <w:rFonts w:ascii="Arial" w:eastAsia="新細明體" w:hAnsi="Arial" w:cs="Arial"/>
                <w:lang w:val="en-US" w:eastAsia="zh-TW"/>
              </w:rPr>
            </w:pPr>
            <w:r>
              <w:rPr>
                <w:rFonts w:ascii="Arial" w:eastAsia="新細明體" w:hAnsi="Arial" w:cs="Arial"/>
                <w:lang w:val="en-US" w:eastAsia="zh-TW"/>
              </w:rPr>
              <w:t>PF is determined by</w:t>
            </w:r>
            <w:r w:rsidRPr="00A1634F">
              <w:rPr>
                <w:rFonts w:ascii="Arial" w:eastAsia="新細明體" w:hAnsi="Arial" w:cs="Arial"/>
                <w:lang w:val="en-US" w:eastAsia="zh-TW"/>
              </w:rPr>
              <w:t>: SFN mod T</w:t>
            </w:r>
            <w:r>
              <w:rPr>
                <w:rFonts w:ascii="Arial" w:eastAsia="新細明體" w:hAnsi="Arial" w:cs="Arial"/>
                <w:lang w:val="en-US" w:eastAsia="zh-TW"/>
              </w:rPr>
              <w:t xml:space="preserve"> </w:t>
            </w:r>
            <w:r w:rsidRPr="00A1634F">
              <w:rPr>
                <w:rFonts w:ascii="Arial" w:eastAsia="新細明體" w:hAnsi="Arial" w:cs="Arial"/>
                <w:lang w:val="en-US" w:eastAsia="zh-TW"/>
              </w:rPr>
              <w:t>= (T div N)*(UE_ID mod N)</w:t>
            </w:r>
          </w:p>
          <w:p w14:paraId="0B63841E" w14:textId="76E7A81A" w:rsidR="00A1634F" w:rsidRPr="00A1634F" w:rsidRDefault="00A1634F" w:rsidP="009E5DE4">
            <w:pPr>
              <w:pStyle w:val="ListParagraph"/>
              <w:numPr>
                <w:ilvl w:val="0"/>
                <w:numId w:val="34"/>
              </w:numPr>
              <w:spacing w:after="60"/>
              <w:rPr>
                <w:rFonts w:ascii="Arial" w:eastAsia="新細明體" w:hAnsi="Arial" w:cs="Arial"/>
                <w:lang w:val="en-US" w:eastAsia="zh-TW"/>
              </w:rPr>
            </w:pPr>
            <w:r>
              <w:rPr>
                <w:rFonts w:ascii="Arial" w:eastAsia="新細明體" w:hAnsi="Arial" w:cs="Arial"/>
                <w:lang w:val="en-US" w:eastAsia="zh-TW"/>
              </w:rPr>
              <w:t>T</w:t>
            </w:r>
            <w:r w:rsidR="00423A35">
              <w:rPr>
                <w:rFonts w:ascii="Arial" w:eastAsia="新細明體" w:hAnsi="Arial" w:cs="Arial"/>
                <w:lang w:val="en-US" w:eastAsia="zh-TW"/>
              </w:rPr>
              <w:t>: DRX Cycle of the UE</w:t>
            </w:r>
          </w:p>
          <w:p w14:paraId="03D03D02" w14:textId="2D0694BB" w:rsidR="00A1634F" w:rsidRPr="00A1634F" w:rsidRDefault="00A1634F" w:rsidP="009E5DE4">
            <w:pPr>
              <w:pStyle w:val="ListParagraph"/>
              <w:numPr>
                <w:ilvl w:val="0"/>
                <w:numId w:val="34"/>
              </w:numPr>
              <w:spacing w:after="60"/>
              <w:rPr>
                <w:rFonts w:ascii="Arial" w:eastAsia="新細明體" w:hAnsi="Arial" w:cs="Arial"/>
                <w:lang w:val="en-US" w:eastAsia="zh-TW"/>
              </w:rPr>
            </w:pP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 Total number of POs in a DRX cycle</w:t>
            </w:r>
          </w:p>
          <w:p w14:paraId="66C11B7D" w14:textId="2EDA4FB0" w:rsidR="00A1634F" w:rsidRPr="00A1634F" w:rsidRDefault="00A1634F" w:rsidP="009E5DE4">
            <w:pPr>
              <w:pStyle w:val="ListParagraph"/>
              <w:numPr>
                <w:ilvl w:val="0"/>
                <w:numId w:val="34"/>
              </w:numPr>
              <w:spacing w:after="60"/>
              <w:rPr>
                <w:rFonts w:ascii="Arial" w:eastAsia="新細明體" w:hAnsi="Arial" w:cs="Arial"/>
                <w:lang w:val="en-US" w:eastAsia="zh-TW"/>
              </w:rPr>
            </w:pPr>
            <w:r w:rsidRPr="00A1634F">
              <w:rPr>
                <w:rFonts w:ascii="Arial" w:eastAsia="新細明體" w:hAnsi="Arial" w:cs="Arial"/>
                <w:lang w:val="en-US" w:eastAsia="zh-TW"/>
              </w:rPr>
              <w:t>N: Number of PFs in a DRX cycle = min (</w:t>
            </w:r>
            <w:proofErr w:type="spellStart"/>
            <w:r w:rsidRPr="00A1634F">
              <w:rPr>
                <w:rFonts w:ascii="Arial" w:eastAsia="新細明體" w:hAnsi="Arial" w:cs="Arial"/>
                <w:lang w:val="en-US" w:eastAsia="zh-TW"/>
              </w:rPr>
              <w:t>T,nB</w:t>
            </w:r>
            <w:proofErr w:type="spellEnd"/>
            <w:r w:rsidRPr="00A1634F">
              <w:rPr>
                <w:rFonts w:ascii="Arial" w:eastAsia="新細明體" w:hAnsi="Arial" w:cs="Arial"/>
                <w:lang w:val="en-US" w:eastAsia="zh-TW"/>
              </w:rPr>
              <w:t>)</w:t>
            </w:r>
          </w:p>
          <w:p w14:paraId="1948793B" w14:textId="420E0676" w:rsidR="00A1634F" w:rsidRPr="00A1634F" w:rsidRDefault="00A1634F" w:rsidP="009E5DE4">
            <w:pPr>
              <w:pStyle w:val="ListParagraph"/>
              <w:numPr>
                <w:ilvl w:val="0"/>
                <w:numId w:val="34"/>
              </w:numPr>
              <w:spacing w:after="60"/>
              <w:rPr>
                <w:rFonts w:ascii="Arial" w:eastAsia="新細明體" w:hAnsi="Arial" w:cs="Arial"/>
                <w:lang w:val="en-US" w:eastAsia="zh-TW"/>
              </w:rPr>
            </w:pPr>
            <w:r w:rsidRPr="00A1634F">
              <w:rPr>
                <w:rFonts w:ascii="Arial" w:eastAsia="新細明體" w:hAnsi="Arial" w:cs="Arial"/>
                <w:lang w:val="en-US" w:eastAsia="zh-TW"/>
              </w:rPr>
              <w:t>UE ID: IMSI mod 1024</w:t>
            </w:r>
          </w:p>
          <w:p w14:paraId="6DC4B47F" w14:textId="12DF4BDE" w:rsidR="00A1634F" w:rsidRPr="00A1634F" w:rsidRDefault="00A1634F" w:rsidP="009E5DE4">
            <w:pPr>
              <w:spacing w:after="60"/>
              <w:rPr>
                <w:rFonts w:ascii="Arial" w:eastAsia="新細明體" w:hAnsi="Arial" w:cs="Arial"/>
                <w:lang w:val="en-US" w:eastAsia="zh-TW"/>
              </w:rPr>
            </w:pPr>
            <w:r>
              <w:rPr>
                <w:rFonts w:ascii="Arial" w:eastAsia="新細明體" w:hAnsi="Arial" w:cs="Arial" w:hint="eastAsia"/>
                <w:lang w:eastAsia="zh-TW"/>
              </w:rPr>
              <w:t>Then</w:t>
            </w:r>
            <w:r>
              <w:rPr>
                <w:rFonts w:ascii="Arial" w:eastAsia="新細明體" w:hAnsi="Arial" w:cs="Arial"/>
                <w:lang w:eastAsia="zh-TW"/>
              </w:rPr>
              <w:t xml:space="preserve"> </w:t>
            </w: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xml:space="preserve">: </w:t>
            </w:r>
            <w:proofErr w:type="spellStart"/>
            <w:r w:rsidRPr="00A1634F">
              <w:rPr>
                <w:rFonts w:ascii="Arial" w:eastAsia="新細明體" w:hAnsi="Arial" w:cs="Arial"/>
                <w:lang w:val="en-US" w:eastAsia="zh-TW"/>
              </w:rPr>
              <w:t>i_s</w:t>
            </w:r>
            <w:proofErr w:type="spellEnd"/>
            <w:r w:rsidRPr="00A1634F">
              <w:rPr>
                <w:rFonts w:ascii="Arial" w:eastAsia="新細明體" w:hAnsi="Arial" w:cs="Arial"/>
                <w:lang w:val="en-US" w:eastAsia="zh-TW"/>
              </w:rPr>
              <w:t xml:space="preserve"> = floor (UE_ID/N) mod Ns</w:t>
            </w:r>
          </w:p>
          <w:p w14:paraId="2E4D62AD" w14:textId="2C7D55ED" w:rsidR="00A1634F" w:rsidRPr="00A1634F" w:rsidRDefault="00A1634F" w:rsidP="009E5DE4">
            <w:pPr>
              <w:pStyle w:val="ListParagraph"/>
              <w:numPr>
                <w:ilvl w:val="0"/>
                <w:numId w:val="34"/>
              </w:numPr>
              <w:spacing w:after="60"/>
              <w:rPr>
                <w:rFonts w:ascii="Arial" w:eastAsia="新細明體" w:hAnsi="Arial" w:cs="Arial"/>
                <w:lang w:val="en-US" w:eastAsia="zh-TW"/>
              </w:rPr>
            </w:pPr>
            <w:r w:rsidRPr="00A1634F">
              <w:rPr>
                <w:rFonts w:ascii="Arial" w:eastAsia="新細明體" w:hAnsi="Arial" w:cs="Arial"/>
                <w:lang w:val="en-US" w:eastAsia="zh-TW"/>
              </w:rPr>
              <w:t xml:space="preserve">Ns: Number of POs in a PF = max (1, </w:t>
            </w: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/T)</w:t>
            </w:r>
          </w:p>
          <w:p w14:paraId="5DF5A5CE" w14:textId="3B4DC2B1" w:rsidR="00A1634F" w:rsidRPr="00A1634F" w:rsidRDefault="008F071D" w:rsidP="009E5DE4">
            <w:pPr>
              <w:pStyle w:val="ListParagraph"/>
              <w:numPr>
                <w:ilvl w:val="0"/>
                <w:numId w:val="34"/>
              </w:numPr>
              <w:spacing w:after="60"/>
              <w:rPr>
                <w:rFonts w:ascii="Arial" w:eastAsia="新細明體" w:hAnsi="Arial" w:cs="Arial"/>
                <w:lang w:val="en-US" w:eastAsia="zh-TW"/>
              </w:rPr>
            </w:pPr>
            <w:r>
              <w:rPr>
                <w:rFonts w:ascii="Arial" w:eastAsia="新細明體" w:hAnsi="Arial" w:cs="Arial"/>
                <w:lang w:val="en-US" w:eastAsia="zh-TW"/>
              </w:rPr>
              <w:t xml:space="preserve">Mapping from </w:t>
            </w:r>
            <w:proofErr w:type="spellStart"/>
            <w:r>
              <w:rPr>
                <w:rFonts w:ascii="Arial" w:eastAsia="新細明體" w:hAnsi="Arial" w:cs="Arial"/>
                <w:lang w:val="en-US" w:eastAsia="zh-TW"/>
              </w:rPr>
              <w:t>i_s</w:t>
            </w:r>
            <w:proofErr w:type="spellEnd"/>
            <w:r w:rsidR="00A1634F">
              <w:rPr>
                <w:rFonts w:ascii="Arial" w:eastAsia="新細明體" w:hAnsi="Arial" w:cs="Arial"/>
                <w:lang w:val="en-US" w:eastAsia="zh-TW"/>
              </w:rPr>
              <w:t xml:space="preserve"> to </w:t>
            </w:r>
            <w:proofErr w:type="spellStart"/>
            <w:r w:rsidR="00A1634F" w:rsidRPr="00A1634F">
              <w:rPr>
                <w:rFonts w:ascii="Arial" w:eastAsia="新細明體" w:hAnsi="Arial" w:cs="Arial"/>
                <w:lang w:val="en-US" w:eastAsia="zh-TW"/>
              </w:rPr>
              <w:t>subframe</w:t>
            </w:r>
            <w:proofErr w:type="spellEnd"/>
            <w:r w:rsidR="00A1634F" w:rsidRPr="00A1634F">
              <w:rPr>
                <w:rFonts w:ascii="Arial" w:eastAsia="新細明體" w:hAnsi="Arial" w:cs="Arial"/>
                <w:lang w:val="en-US" w:eastAsia="zh-TW"/>
              </w:rPr>
              <w:t xml:space="preserve"> </w:t>
            </w:r>
            <w:r w:rsidR="00A1634F">
              <w:rPr>
                <w:rFonts w:ascii="Arial" w:eastAsia="新細明體" w:hAnsi="Arial" w:cs="Arial"/>
                <w:lang w:val="en-US" w:eastAsia="zh-TW"/>
              </w:rPr>
              <w:t>index</w:t>
            </w:r>
            <w:r w:rsidR="00A1634F" w:rsidRPr="00A1634F">
              <w:rPr>
                <w:rFonts w:ascii="Arial" w:eastAsia="新細明體" w:hAnsi="Arial" w:cs="Arial"/>
                <w:lang w:val="en-US" w:eastAsia="zh-TW"/>
              </w:rPr>
              <w:t xml:space="preserve"> in PF </w:t>
            </w:r>
            <w:r>
              <w:rPr>
                <w:rFonts w:ascii="Arial" w:eastAsia="新細明體" w:hAnsi="Arial" w:cs="Arial"/>
                <w:lang w:val="en-US" w:eastAsia="zh-TW"/>
              </w:rPr>
              <w:t>is</w:t>
            </w:r>
            <w:r w:rsidR="00A1634F" w:rsidRPr="00A1634F">
              <w:rPr>
                <w:rFonts w:ascii="Arial" w:eastAsia="新細明體" w:hAnsi="Arial" w:cs="Arial"/>
                <w:lang w:val="en-US" w:eastAsia="zh-TW"/>
              </w:rPr>
              <w:t xml:space="preserve"> pre-defined </w:t>
            </w:r>
            <w:r w:rsidR="00A1634F">
              <w:rPr>
                <w:rFonts w:ascii="Arial" w:eastAsia="新細明體" w:hAnsi="Arial" w:cs="Arial"/>
                <w:lang w:val="en-US" w:eastAsia="zh-TW"/>
              </w:rPr>
              <w:t>for each Ns</w:t>
            </w:r>
            <w:r>
              <w:rPr>
                <w:rFonts w:ascii="Arial" w:eastAsia="新細明體" w:hAnsi="Arial" w:cs="Arial"/>
                <w:lang w:val="en-US" w:eastAsia="zh-TW"/>
              </w:rPr>
              <w:t xml:space="preserve"> value</w:t>
            </w:r>
          </w:p>
        </w:tc>
      </w:tr>
    </w:tbl>
    <w:p w14:paraId="7275711F" w14:textId="77777777" w:rsidR="0053321D" w:rsidRDefault="0053321D" w:rsidP="005D05AF">
      <w:pPr>
        <w:spacing w:after="120"/>
        <w:rPr>
          <w:rFonts w:ascii="Arial" w:eastAsia="新細明體" w:hAnsi="Arial" w:cs="Arial"/>
          <w:lang w:val="en-US" w:eastAsia="zh-TW"/>
        </w:rPr>
      </w:pPr>
    </w:p>
    <w:p w14:paraId="46F84C2F" w14:textId="682681AA" w:rsidR="00082478" w:rsidRPr="005D05AF" w:rsidRDefault="00A020C4" w:rsidP="005D05AF">
      <w:pPr>
        <w:spacing w:after="120"/>
        <w:rPr>
          <w:rFonts w:ascii="Arial" w:eastAsia="新細明體" w:hAnsi="Arial" w:cs="Arial"/>
          <w:lang w:val="en-US" w:eastAsia="zh-TW"/>
        </w:rPr>
      </w:pPr>
      <w:r>
        <w:rPr>
          <w:rFonts w:ascii="Arial" w:eastAsia="新細明體" w:hAnsi="Arial" w:cs="Arial"/>
          <w:lang w:val="en-US" w:eastAsia="zh-TW"/>
        </w:rPr>
        <w:t>Here are s</w:t>
      </w:r>
      <w:r w:rsidR="00DE74B6" w:rsidRPr="005D05AF">
        <w:rPr>
          <w:rFonts w:ascii="Arial" w:eastAsia="新細明體" w:hAnsi="Arial" w:cs="Arial"/>
          <w:lang w:val="en-US" w:eastAsia="zh-TW"/>
        </w:rPr>
        <w:t>ome design principles of paging in LTE</w:t>
      </w:r>
      <w:r>
        <w:rPr>
          <w:rFonts w:ascii="Arial" w:eastAsia="新細明體" w:hAnsi="Arial" w:cs="Arial"/>
          <w:lang w:val="en-US" w:eastAsia="zh-TW"/>
        </w:rPr>
        <w:t>:</w:t>
      </w:r>
    </w:p>
    <w:p w14:paraId="3954CB01" w14:textId="77777777" w:rsidR="005D05AF" w:rsidRDefault="00DE74B6" w:rsidP="005D05AF">
      <w:pPr>
        <w:pStyle w:val="ListParagraph"/>
        <w:numPr>
          <w:ilvl w:val="0"/>
          <w:numId w:val="36"/>
        </w:numPr>
        <w:spacing w:after="120"/>
        <w:contextualSpacing w:val="0"/>
        <w:rPr>
          <w:rFonts w:ascii="Arial" w:eastAsia="新細明體" w:hAnsi="Arial" w:cs="Arial"/>
          <w:lang w:val="en-US" w:eastAsia="zh-TW"/>
        </w:rPr>
      </w:pPr>
      <w:r w:rsidRPr="005D05AF">
        <w:rPr>
          <w:rFonts w:ascii="Arial" w:eastAsia="新細明體" w:hAnsi="Arial" w:cs="Arial"/>
          <w:lang w:val="en-US" w:eastAsia="zh-TW"/>
        </w:rPr>
        <w:t xml:space="preserve">UEs are distributed across PFs and several POs in a PF, based on UE ID. </w:t>
      </w:r>
    </w:p>
    <w:p w14:paraId="03E32666" w14:textId="77777777" w:rsidR="005D05AF" w:rsidRDefault="00DE74B6" w:rsidP="005D05AF">
      <w:pPr>
        <w:pStyle w:val="ListParagraph"/>
        <w:numPr>
          <w:ilvl w:val="0"/>
          <w:numId w:val="36"/>
        </w:numPr>
        <w:spacing w:after="120"/>
        <w:contextualSpacing w:val="0"/>
        <w:rPr>
          <w:rFonts w:ascii="Arial" w:eastAsia="新細明體" w:hAnsi="Arial" w:cs="Arial"/>
          <w:lang w:val="en-US" w:eastAsia="zh-TW"/>
        </w:rPr>
      </w:pPr>
      <w:r w:rsidRPr="005D05AF">
        <w:rPr>
          <w:rFonts w:ascii="Arial" w:eastAsia="新細明體" w:hAnsi="Arial" w:cs="Arial"/>
          <w:lang w:val="en-US" w:eastAsia="zh-TW"/>
        </w:rPr>
        <w:t>Several UEs can be mapped to same PO.</w:t>
      </w:r>
    </w:p>
    <w:p w14:paraId="3123523E" w14:textId="0E722FC9" w:rsidR="00082478" w:rsidRDefault="00DE74B6" w:rsidP="005D05AF">
      <w:pPr>
        <w:pStyle w:val="ListParagraph"/>
        <w:numPr>
          <w:ilvl w:val="0"/>
          <w:numId w:val="36"/>
        </w:numPr>
        <w:spacing w:after="120"/>
        <w:contextualSpacing w:val="0"/>
        <w:rPr>
          <w:rFonts w:ascii="Arial" w:eastAsia="新細明體" w:hAnsi="Arial" w:cs="Arial"/>
          <w:lang w:val="en-US" w:eastAsia="zh-TW"/>
        </w:rPr>
      </w:pPr>
      <w:r w:rsidRPr="005D05AF">
        <w:rPr>
          <w:rFonts w:ascii="Arial" w:eastAsia="新細明體" w:hAnsi="Arial" w:cs="Arial"/>
          <w:lang w:val="en-US" w:eastAsia="zh-TW"/>
        </w:rPr>
        <w:t xml:space="preserve">Most to-be-paged UEs should receive paging message on monitored PO. A UE may not receive paging message due to </w:t>
      </w:r>
      <w:proofErr w:type="spellStart"/>
      <w:r w:rsidRPr="005D05AF">
        <w:rPr>
          <w:rFonts w:ascii="Arial" w:eastAsia="新細明體" w:hAnsi="Arial" w:cs="Arial"/>
          <w:lang w:val="en-US" w:eastAsia="zh-TW"/>
        </w:rPr>
        <w:t>Tx</w:t>
      </w:r>
      <w:proofErr w:type="spellEnd"/>
      <w:r w:rsidRPr="005D05AF">
        <w:rPr>
          <w:rFonts w:ascii="Arial" w:eastAsia="新細明體" w:hAnsi="Arial" w:cs="Arial"/>
          <w:lang w:val="en-US" w:eastAsia="zh-TW"/>
        </w:rPr>
        <w:t>/Rx timing misalignment or insufficient paging capacity. In this case, the UE can monitor PO in next paging cycle</w:t>
      </w:r>
      <w:r w:rsidR="005D05AF">
        <w:rPr>
          <w:rFonts w:ascii="Arial" w:eastAsia="新細明體" w:hAnsi="Arial" w:cs="Arial"/>
          <w:lang w:val="en-US" w:eastAsia="zh-TW"/>
        </w:rPr>
        <w:t>.</w:t>
      </w:r>
    </w:p>
    <w:p w14:paraId="68F1CCB9" w14:textId="640C8CE9" w:rsidR="00C06AC6" w:rsidRDefault="00F504EA" w:rsidP="00C06AC6">
      <w:pPr>
        <w:pStyle w:val="Heading3"/>
        <w:rPr>
          <w:rFonts w:eastAsiaTheme="minorEastAsia"/>
          <w:lang w:eastAsia="zh-TW"/>
        </w:rPr>
      </w:pPr>
      <w:r>
        <w:rPr>
          <w:lang w:eastAsia="zh-TW"/>
        </w:rPr>
        <w:lastRenderedPageBreak/>
        <w:t xml:space="preserve">Supporting </w:t>
      </w:r>
      <w:r w:rsidR="00A84ACC">
        <w:rPr>
          <w:rFonts w:eastAsia="新細明體" w:cs="Arial"/>
          <w:lang w:eastAsia="zh-TW"/>
        </w:rPr>
        <w:t>beam-</w:t>
      </w:r>
      <w:r>
        <w:rPr>
          <w:rFonts w:eastAsia="新細明體" w:cs="Arial"/>
          <w:lang w:eastAsia="zh-TW"/>
        </w:rPr>
        <w:t>swept</w:t>
      </w:r>
      <w:r w:rsidR="00C06AC6">
        <w:rPr>
          <w:lang w:eastAsia="zh-TW"/>
        </w:rPr>
        <w:t xml:space="preserve"> paging in HF-NR</w:t>
      </w:r>
    </w:p>
    <w:p w14:paraId="7CFBCE5C" w14:textId="77777777" w:rsidR="00C06AC6" w:rsidRDefault="00C06AC6" w:rsidP="00C06AC6">
      <w:pPr>
        <w:spacing w:after="120"/>
        <w:jc w:val="both"/>
        <w:rPr>
          <w:rFonts w:ascii="Arial" w:eastAsia="新細明體" w:hAnsi="Arial" w:cs="Arial"/>
          <w:lang w:val="en-US" w:eastAsia="zh-TW"/>
        </w:rPr>
      </w:pPr>
      <w:r>
        <w:rPr>
          <w:rFonts w:ascii="Arial" w:eastAsia="新細明體" w:hAnsi="Arial" w:cs="Arial"/>
          <w:lang w:val="en-US" w:eastAsia="zh-TW"/>
        </w:rPr>
        <w:t xml:space="preserve">When </w:t>
      </w:r>
      <w:proofErr w:type="spellStart"/>
      <w:r>
        <w:rPr>
          <w:rFonts w:ascii="Arial" w:eastAsia="新細明體" w:hAnsi="Arial" w:cs="Arial"/>
          <w:lang w:val="en-US" w:eastAsia="zh-TW"/>
        </w:rPr>
        <w:t>beamforming</w:t>
      </w:r>
      <w:proofErr w:type="spellEnd"/>
      <w:r>
        <w:rPr>
          <w:rFonts w:ascii="Arial" w:eastAsia="新細明體" w:hAnsi="Arial" w:cs="Arial"/>
          <w:lang w:val="en-US" w:eastAsia="zh-TW"/>
        </w:rPr>
        <w:t xml:space="preserve"> is involved, sw</w:t>
      </w:r>
      <w:r w:rsidRPr="0053321D">
        <w:rPr>
          <w:rFonts w:ascii="Arial" w:eastAsia="新細明體" w:hAnsi="Arial" w:cs="Arial"/>
          <w:lang w:val="en-US" w:eastAsia="zh-TW"/>
        </w:rPr>
        <w:t xml:space="preserve">eeping on multiple beams </w:t>
      </w:r>
      <w:r>
        <w:rPr>
          <w:rFonts w:ascii="Arial" w:eastAsia="新細明體" w:hAnsi="Arial" w:cs="Arial"/>
          <w:lang w:val="en-US" w:eastAsia="zh-TW"/>
        </w:rPr>
        <w:t xml:space="preserve">is performed </w:t>
      </w:r>
      <w:r w:rsidRPr="0053321D">
        <w:rPr>
          <w:rFonts w:ascii="Arial" w:eastAsia="新細明體" w:hAnsi="Arial" w:cs="Arial"/>
          <w:lang w:val="en-US" w:eastAsia="zh-TW"/>
        </w:rPr>
        <w:t>to compensate the reduce</w:t>
      </w:r>
      <w:r>
        <w:rPr>
          <w:rFonts w:ascii="Arial" w:eastAsia="新細明體" w:hAnsi="Arial" w:cs="Arial"/>
          <w:lang w:val="en-US" w:eastAsia="zh-TW"/>
        </w:rPr>
        <w:t>d</w:t>
      </w:r>
      <w:r w:rsidRPr="0053321D">
        <w:rPr>
          <w:rFonts w:ascii="Arial" w:eastAsia="新細明體" w:hAnsi="Arial" w:cs="Arial"/>
          <w:lang w:val="en-US" w:eastAsia="zh-TW"/>
        </w:rPr>
        <w:t xml:space="preserve"> coverage of a beam-formed system, meaning that the paging message should be repeated on different beams</w:t>
      </w:r>
      <w:r>
        <w:rPr>
          <w:rFonts w:ascii="Arial" w:eastAsia="新細明體" w:hAnsi="Arial" w:cs="Arial"/>
          <w:lang w:val="en-US" w:eastAsia="zh-TW"/>
        </w:rPr>
        <w:t>. However, transmitting paging message on</w:t>
      </w:r>
      <w:r w:rsidRPr="0053321D">
        <w:rPr>
          <w:rFonts w:ascii="Arial" w:eastAsia="新細明體" w:hAnsi="Arial" w:cs="Arial"/>
          <w:lang w:val="en-US" w:eastAsia="zh-TW"/>
        </w:rPr>
        <w:t xml:space="preserve"> different beams </w:t>
      </w:r>
      <w:r>
        <w:rPr>
          <w:rFonts w:ascii="Arial" w:eastAsia="新細明體" w:hAnsi="Arial" w:cs="Arial"/>
          <w:lang w:val="en-US" w:eastAsia="zh-TW"/>
        </w:rPr>
        <w:t>may occupy resources</w:t>
      </w:r>
      <w:r w:rsidRPr="0053321D">
        <w:rPr>
          <w:rFonts w:ascii="Arial" w:eastAsia="新細明體" w:hAnsi="Arial" w:cs="Arial"/>
          <w:lang w:val="en-US" w:eastAsia="zh-TW"/>
        </w:rPr>
        <w:t xml:space="preserve"> across multiple </w:t>
      </w:r>
      <w:proofErr w:type="spellStart"/>
      <w:r w:rsidRPr="0053321D">
        <w:rPr>
          <w:rFonts w:ascii="Arial" w:eastAsia="新細明體" w:hAnsi="Arial" w:cs="Arial"/>
          <w:lang w:val="en-US" w:eastAsia="zh-TW"/>
        </w:rPr>
        <w:t>subframes</w:t>
      </w:r>
      <w:proofErr w:type="spellEnd"/>
      <w:r>
        <w:rPr>
          <w:rFonts w:ascii="Arial" w:eastAsia="新細明體" w:hAnsi="Arial" w:cs="Arial"/>
          <w:lang w:val="en-US" w:eastAsia="zh-TW"/>
        </w:rPr>
        <w:t xml:space="preserve">, and </w:t>
      </w:r>
      <w:r w:rsidRPr="0053321D">
        <w:rPr>
          <w:rFonts w:ascii="Arial" w:eastAsia="新細明體" w:hAnsi="Arial" w:cs="Arial"/>
          <w:lang w:val="en-US" w:eastAsia="zh-TW"/>
        </w:rPr>
        <w:t>UE power consumption</w:t>
      </w:r>
      <w:r>
        <w:rPr>
          <w:rFonts w:ascii="Arial" w:eastAsia="新細明體" w:hAnsi="Arial" w:cs="Arial"/>
          <w:lang w:val="en-US" w:eastAsia="zh-TW"/>
        </w:rPr>
        <w:t xml:space="preserve"> increases since it has to monitor multiple </w:t>
      </w:r>
      <w:proofErr w:type="spellStart"/>
      <w:r>
        <w:rPr>
          <w:rFonts w:ascii="Arial" w:eastAsia="新細明體" w:hAnsi="Arial" w:cs="Arial"/>
          <w:lang w:val="en-US" w:eastAsia="zh-TW"/>
        </w:rPr>
        <w:t>subframes</w:t>
      </w:r>
      <w:proofErr w:type="spellEnd"/>
      <w:r>
        <w:rPr>
          <w:rFonts w:ascii="Arial" w:eastAsia="新細明體" w:hAnsi="Arial" w:cs="Arial"/>
          <w:lang w:val="en-US" w:eastAsia="zh-TW"/>
        </w:rPr>
        <w:t>.</w:t>
      </w:r>
    </w:p>
    <w:p w14:paraId="553082DC" w14:textId="77777777" w:rsidR="00C06AC6" w:rsidRDefault="00C06AC6" w:rsidP="00C06AC6">
      <w:pPr>
        <w:rPr>
          <w:rFonts w:ascii="Arial" w:eastAsia="新細明體" w:hAnsi="Arial" w:cs="Arial"/>
          <w:lang w:eastAsia="zh-TW"/>
        </w:rPr>
      </w:pPr>
      <w:r>
        <w:rPr>
          <w:rFonts w:ascii="Arial" w:eastAsia="新細明體" w:hAnsi="Arial" w:cs="Arial"/>
          <w:lang w:eastAsia="zh-TW"/>
        </w:rPr>
        <w:t>T</w:t>
      </w:r>
      <w:r w:rsidRPr="00FC5F32">
        <w:rPr>
          <w:rFonts w:ascii="Arial" w:eastAsia="新細明體" w:hAnsi="Arial" w:cs="Arial"/>
          <w:lang w:eastAsia="zh-TW"/>
        </w:rPr>
        <w:t>o support beams sweeping for paging</w:t>
      </w:r>
      <w:r>
        <w:rPr>
          <w:rFonts w:ascii="Arial" w:eastAsia="新細明體" w:hAnsi="Arial" w:cs="Arial"/>
          <w:lang w:eastAsia="zh-TW"/>
        </w:rPr>
        <w:t xml:space="preserve">, </w:t>
      </w:r>
      <w:r w:rsidRPr="00EF2414">
        <w:rPr>
          <w:rFonts w:ascii="Arial" w:eastAsia="新細明體" w:hAnsi="Arial" w:cs="Arial"/>
          <w:lang w:eastAsia="zh-TW"/>
        </w:rPr>
        <w:t xml:space="preserve">DL overhead seems unavoidable. For UE monitoring behaviour, we see some </w:t>
      </w:r>
      <w:r>
        <w:rPr>
          <w:rFonts w:ascii="Arial" w:eastAsia="新細明體" w:hAnsi="Arial" w:cs="Arial"/>
          <w:lang w:eastAsia="zh-TW"/>
        </w:rPr>
        <w:t>options</w:t>
      </w:r>
      <w:r w:rsidRPr="00EF2414">
        <w:rPr>
          <w:rFonts w:ascii="Arial" w:eastAsia="新細明體" w:hAnsi="Arial" w:cs="Arial"/>
          <w:lang w:eastAsia="zh-TW"/>
        </w:rPr>
        <w:t xml:space="preserve"> (</w:t>
      </w:r>
      <w:r>
        <w:rPr>
          <w:rFonts w:ascii="Arial" w:eastAsia="新細明體" w:hAnsi="Arial" w:cs="Arial"/>
          <w:lang w:eastAsia="zh-TW"/>
        </w:rPr>
        <w:t xml:space="preserve">some </w:t>
      </w:r>
      <w:r w:rsidRPr="00EF2414">
        <w:rPr>
          <w:rFonts w:ascii="Arial" w:eastAsia="新細明體" w:hAnsi="Arial" w:cs="Arial"/>
          <w:lang w:eastAsia="zh-TW"/>
        </w:rPr>
        <w:t>also discussed in RAN1#87)</w:t>
      </w:r>
      <w:r>
        <w:rPr>
          <w:rFonts w:ascii="Arial" w:eastAsia="新細明體" w:hAnsi="Arial" w:cs="Arial"/>
          <w:lang w:eastAsia="zh-TW"/>
        </w:rPr>
        <w:t>.</w:t>
      </w:r>
    </w:p>
    <w:p w14:paraId="41190D69" w14:textId="77777777" w:rsidR="00C06AC6" w:rsidRPr="00CB022D" w:rsidRDefault="00C06AC6" w:rsidP="00C06AC6">
      <w:pPr>
        <w:spacing w:after="120"/>
        <w:jc w:val="both"/>
        <w:rPr>
          <w:rFonts w:ascii="Arial" w:eastAsia="新細明體" w:hAnsi="Arial" w:cs="Arial"/>
          <w:u w:val="single"/>
          <w:lang w:eastAsia="zh-TW"/>
        </w:rPr>
      </w:pPr>
      <w:r w:rsidRPr="00CB022D">
        <w:rPr>
          <w:rFonts w:ascii="Arial" w:eastAsia="新細明體" w:hAnsi="Arial" w:cs="Arial"/>
          <w:u w:val="single"/>
          <w:lang w:eastAsia="zh-TW"/>
        </w:rPr>
        <w:t xml:space="preserve">Option 1: </w:t>
      </w:r>
      <w:r w:rsidRPr="00A44EDF">
        <w:rPr>
          <w:rFonts w:ascii="Arial" w:eastAsia="新細明體" w:hAnsi="Arial" w:cs="Arial"/>
          <w:u w:val="single"/>
          <w:lang w:eastAsia="zh-TW"/>
        </w:rPr>
        <w:t xml:space="preserve">Beam swept paging message transmission in </w:t>
      </w:r>
      <w:r>
        <w:rPr>
          <w:rFonts w:ascii="Arial" w:eastAsia="新細明體" w:hAnsi="Arial" w:cs="Arial"/>
          <w:u w:val="single"/>
          <w:lang w:eastAsia="zh-TW"/>
        </w:rPr>
        <w:t>multiple POs of a PF</w:t>
      </w:r>
    </w:p>
    <w:p w14:paraId="792446AA" w14:textId="77777777" w:rsidR="00C06AC6" w:rsidRDefault="00C06AC6" w:rsidP="00C06AC6">
      <w:pPr>
        <w:spacing w:after="120"/>
        <w:jc w:val="both"/>
        <w:rPr>
          <w:rFonts w:ascii="Arial" w:eastAsia="新細明體" w:hAnsi="Arial" w:cs="Arial"/>
          <w:lang w:eastAsia="zh-TW"/>
        </w:rPr>
      </w:pPr>
      <w:r>
        <w:rPr>
          <w:rFonts w:ascii="Arial" w:eastAsia="新細明體" w:hAnsi="Arial" w:cs="Arial"/>
          <w:lang w:eastAsia="zh-TW"/>
        </w:rPr>
        <w:t xml:space="preserve">To solve the coverage problem, an intuitive method is transmit the paging message using different </w:t>
      </w:r>
      <w:proofErr w:type="spellStart"/>
      <w:r>
        <w:rPr>
          <w:rFonts w:ascii="Arial" w:eastAsia="新細明體" w:hAnsi="Arial" w:cs="Arial"/>
          <w:lang w:eastAsia="zh-TW"/>
        </w:rPr>
        <w:t>Tx</w:t>
      </w:r>
      <w:proofErr w:type="spellEnd"/>
      <w:r>
        <w:rPr>
          <w:rFonts w:ascii="Arial" w:eastAsia="新細明體" w:hAnsi="Arial" w:cs="Arial"/>
          <w:lang w:eastAsia="zh-TW"/>
        </w:rPr>
        <w:t xml:space="preserve"> </w:t>
      </w:r>
      <w:r w:rsidRPr="000C3818">
        <w:rPr>
          <w:rFonts w:ascii="Arial" w:eastAsia="新細明體" w:hAnsi="Arial" w:cs="Arial"/>
          <w:lang w:eastAsia="zh-TW"/>
        </w:rPr>
        <w:t>beam</w:t>
      </w:r>
      <w:r>
        <w:rPr>
          <w:rFonts w:ascii="Arial" w:eastAsia="新細明體" w:hAnsi="Arial" w:cs="Arial"/>
          <w:lang w:eastAsia="zh-TW"/>
        </w:rPr>
        <w:t>s</w:t>
      </w:r>
      <w:r w:rsidRPr="000C3818">
        <w:rPr>
          <w:rFonts w:ascii="Arial" w:eastAsia="新細明體" w:hAnsi="Arial" w:cs="Arial"/>
          <w:lang w:eastAsia="zh-TW"/>
        </w:rPr>
        <w:t xml:space="preserve"> by switching TX beam in each </w:t>
      </w:r>
      <w:proofErr w:type="spellStart"/>
      <w:r w:rsidRPr="000C3818">
        <w:rPr>
          <w:rFonts w:ascii="Arial" w:eastAsia="新細明體" w:hAnsi="Arial" w:cs="Arial"/>
          <w:lang w:eastAsia="zh-TW"/>
        </w:rPr>
        <w:t>subframe</w:t>
      </w:r>
      <w:proofErr w:type="spellEnd"/>
      <w:r>
        <w:rPr>
          <w:rFonts w:ascii="Arial" w:eastAsia="新細明體" w:hAnsi="Arial" w:cs="Arial"/>
          <w:lang w:eastAsia="zh-TW"/>
        </w:rPr>
        <w:t xml:space="preserve">, </w:t>
      </w:r>
      <w:r w:rsidRPr="000C3818">
        <w:rPr>
          <w:rFonts w:ascii="Arial" w:eastAsia="新細明體" w:hAnsi="Arial" w:cs="Arial"/>
          <w:lang w:eastAsia="zh-TW"/>
        </w:rPr>
        <w:t>as shown in Figure 2.</w:t>
      </w:r>
    </w:p>
    <w:p w14:paraId="7FB7D992" w14:textId="77777777" w:rsidR="00C06AC6" w:rsidRDefault="00C06AC6" w:rsidP="00C06AC6">
      <w:pPr>
        <w:spacing w:after="120"/>
        <w:jc w:val="center"/>
      </w:pPr>
      <w:r>
        <w:object w:dxaOrig="9866" w:dyaOrig="3276" w14:anchorId="7A1AE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85pt;height:132.45pt" o:ole="">
            <v:imagedata r:id="rId8" o:title=""/>
          </v:shape>
          <o:OLEObject Type="Embed" ProgID="Visio.Drawing.11" ShapeID="_x0000_i1025" DrawAspect="Content" ObjectID="_1545219871" r:id="rId9"/>
        </w:object>
      </w:r>
    </w:p>
    <w:p w14:paraId="4B22B2F2" w14:textId="77777777" w:rsidR="00C06AC6" w:rsidRPr="00F70EE2" w:rsidRDefault="00C06AC6" w:rsidP="00C06AC6">
      <w:pPr>
        <w:spacing w:after="120"/>
        <w:jc w:val="center"/>
        <w:rPr>
          <w:rFonts w:ascii="Arial" w:eastAsiaTheme="minorEastAsia" w:hAnsi="Arial" w:cs="Arial"/>
          <w:b/>
          <w:lang w:eastAsia="zh-TW"/>
        </w:rPr>
      </w:pPr>
      <w:r w:rsidRPr="00F70EE2">
        <w:rPr>
          <w:rFonts w:ascii="Arial" w:hAnsi="Arial" w:cs="Arial"/>
          <w:b/>
        </w:rPr>
        <w:t xml:space="preserve">Figure </w:t>
      </w:r>
      <w:r>
        <w:rPr>
          <w:rFonts w:ascii="Arial" w:hAnsi="Arial" w:cs="Arial"/>
          <w:b/>
        </w:rPr>
        <w:t>1</w:t>
      </w:r>
      <w:r w:rsidRPr="00F70EE2">
        <w:rPr>
          <w:rFonts w:ascii="Arial" w:hAnsi="Arial" w:cs="Arial"/>
          <w:b/>
        </w:rPr>
        <w:t>.</w:t>
      </w:r>
      <w:r w:rsidRPr="00F70EE2">
        <w:rPr>
          <w:rFonts w:ascii="Arial" w:hAnsi="Arial" w:cs="Arial"/>
          <w:b/>
        </w:rPr>
        <w:tab/>
      </w:r>
      <w:proofErr w:type="spellStart"/>
      <w:proofErr w:type="gramStart"/>
      <w:r w:rsidRPr="00F70EE2">
        <w:rPr>
          <w:rFonts w:ascii="Arial" w:hAnsi="Arial" w:cs="Arial"/>
          <w:b/>
        </w:rPr>
        <w:t>Tx</w:t>
      </w:r>
      <w:proofErr w:type="spellEnd"/>
      <w:proofErr w:type="gramEnd"/>
      <w:r w:rsidRPr="00F70EE2">
        <w:rPr>
          <w:rFonts w:ascii="Arial" w:hAnsi="Arial" w:cs="Arial"/>
          <w:b/>
        </w:rPr>
        <w:t xml:space="preserve"> beam sweepi</w:t>
      </w:r>
      <w:r>
        <w:rPr>
          <w:rFonts w:ascii="Arial" w:hAnsi="Arial" w:cs="Arial"/>
          <w:b/>
        </w:rPr>
        <w:t>ng for paging using multiple POs in a PF</w:t>
      </w:r>
    </w:p>
    <w:p w14:paraId="0D37BFF7" w14:textId="77777777" w:rsidR="00C06AC6" w:rsidRPr="00D44424" w:rsidRDefault="00C06AC6" w:rsidP="00C06AC6">
      <w:pPr>
        <w:spacing w:after="120"/>
        <w:jc w:val="both"/>
        <w:rPr>
          <w:rFonts w:ascii="Arial" w:eastAsia="新細明體" w:hAnsi="Arial" w:cs="Arial"/>
          <w:lang w:eastAsia="zh-TW"/>
        </w:rPr>
      </w:pPr>
      <w:r>
        <w:rPr>
          <w:rFonts w:ascii="Arial" w:eastAsia="新細明體" w:hAnsi="Arial" w:cs="Arial"/>
          <w:lang w:eastAsia="zh-TW"/>
        </w:rPr>
        <w:t xml:space="preserve">The major drawback of this method is significant overhead introduced by the repetition of paging messages on multiple </w:t>
      </w:r>
      <w:proofErr w:type="spellStart"/>
      <w:r>
        <w:rPr>
          <w:rFonts w:ascii="Arial" w:eastAsia="新細明體" w:hAnsi="Arial" w:cs="Arial"/>
          <w:lang w:eastAsia="zh-TW"/>
        </w:rPr>
        <w:t>subframes</w:t>
      </w:r>
      <w:proofErr w:type="spellEnd"/>
      <w:r>
        <w:rPr>
          <w:rFonts w:ascii="Arial" w:eastAsia="新細明體" w:hAnsi="Arial" w:cs="Arial"/>
          <w:lang w:eastAsia="zh-TW"/>
        </w:rPr>
        <w:t xml:space="preserve"> of a PF. Also, if the </w:t>
      </w:r>
      <w:proofErr w:type="spellStart"/>
      <w:r>
        <w:rPr>
          <w:rFonts w:ascii="Arial" w:eastAsia="新細明體" w:hAnsi="Arial" w:cs="Arial"/>
          <w:lang w:eastAsia="zh-TW"/>
        </w:rPr>
        <w:t>gNB</w:t>
      </w:r>
      <w:proofErr w:type="spellEnd"/>
      <w:r>
        <w:rPr>
          <w:rFonts w:ascii="Arial" w:eastAsia="新細明體" w:hAnsi="Arial" w:cs="Arial"/>
          <w:lang w:eastAsia="zh-TW"/>
        </w:rPr>
        <w:t xml:space="preserve"> uses many </w:t>
      </w:r>
      <w:proofErr w:type="spellStart"/>
      <w:proofErr w:type="gramStart"/>
      <w:r>
        <w:rPr>
          <w:rFonts w:ascii="Arial" w:eastAsia="新細明體" w:hAnsi="Arial" w:cs="Arial"/>
          <w:lang w:eastAsia="zh-TW"/>
        </w:rPr>
        <w:t>Tx</w:t>
      </w:r>
      <w:proofErr w:type="spellEnd"/>
      <w:proofErr w:type="gramEnd"/>
      <w:r>
        <w:rPr>
          <w:rFonts w:ascii="Arial" w:eastAsia="新細明體" w:hAnsi="Arial" w:cs="Arial"/>
          <w:lang w:eastAsia="zh-TW"/>
        </w:rPr>
        <w:t xml:space="preserve"> beams, </w:t>
      </w:r>
      <w:r>
        <w:rPr>
          <w:rFonts w:ascii="Arial" w:eastAsia="新細明體" w:hAnsi="Arial" w:cs="Arial" w:hint="eastAsia"/>
          <w:lang w:eastAsia="zh-TW"/>
        </w:rPr>
        <w:t>one PF m</w:t>
      </w:r>
      <w:r>
        <w:rPr>
          <w:rFonts w:ascii="Arial" w:eastAsia="新細明體" w:hAnsi="Arial" w:cs="Arial"/>
          <w:lang w:eastAsia="zh-TW"/>
        </w:rPr>
        <w:t xml:space="preserve">ay not </w:t>
      </w:r>
      <w:r>
        <w:rPr>
          <w:rFonts w:ascii="Arial" w:eastAsia="新細明體" w:hAnsi="Arial" w:cs="Arial" w:hint="eastAsia"/>
          <w:lang w:eastAsia="zh-TW"/>
        </w:rPr>
        <w:t>b</w:t>
      </w:r>
      <w:r>
        <w:rPr>
          <w:rFonts w:ascii="Arial" w:eastAsia="新細明體" w:hAnsi="Arial" w:cs="Arial"/>
          <w:lang w:eastAsia="zh-TW"/>
        </w:rPr>
        <w:t xml:space="preserve">e able to support multiple </w:t>
      </w:r>
      <w:r w:rsidRPr="00D44424">
        <w:rPr>
          <w:rFonts w:ascii="Arial" w:eastAsia="新細明體" w:hAnsi="Arial" w:cs="Arial"/>
          <w:lang w:eastAsia="zh-TW"/>
        </w:rPr>
        <w:t xml:space="preserve">POs for different groups of UEs (e.g., UEs configured with different </w:t>
      </w:r>
      <w:proofErr w:type="spellStart"/>
      <w:r w:rsidRPr="00D44424">
        <w:rPr>
          <w:rFonts w:ascii="Arial" w:eastAsia="新細明體" w:hAnsi="Arial" w:cs="Arial"/>
          <w:lang w:eastAsia="zh-TW"/>
        </w:rPr>
        <w:t>i_s</w:t>
      </w:r>
      <w:proofErr w:type="spellEnd"/>
      <w:r w:rsidRPr="00D44424">
        <w:rPr>
          <w:rFonts w:ascii="Arial" w:eastAsia="新細明體" w:hAnsi="Arial" w:cs="Arial"/>
          <w:lang w:eastAsia="zh-TW"/>
        </w:rPr>
        <w:t xml:space="preserve"> in LTE), unless we modify the frame structure.</w:t>
      </w:r>
    </w:p>
    <w:p w14:paraId="2ECC163D" w14:textId="7624D102" w:rsidR="00C06AC6" w:rsidRPr="002C2438" w:rsidRDefault="00C06AC6" w:rsidP="00C06AC6">
      <w:pPr>
        <w:spacing w:after="120"/>
        <w:jc w:val="both"/>
        <w:rPr>
          <w:rFonts w:ascii="Arial" w:eastAsia="新細明體" w:hAnsi="Arial" w:cs="Arial"/>
          <w:u w:val="single"/>
          <w:lang w:eastAsia="zh-TW"/>
        </w:rPr>
      </w:pPr>
      <w:r w:rsidRPr="002C2438">
        <w:rPr>
          <w:rFonts w:ascii="Arial" w:eastAsia="新細明體" w:hAnsi="Arial" w:cs="Arial"/>
          <w:u w:val="single"/>
          <w:lang w:eastAsia="zh-TW"/>
        </w:rPr>
        <w:t xml:space="preserve">Option </w:t>
      </w:r>
      <w:r>
        <w:rPr>
          <w:rFonts w:ascii="Arial" w:eastAsia="新細明體" w:hAnsi="Arial" w:cs="Arial"/>
          <w:u w:val="single"/>
          <w:lang w:eastAsia="zh-TW"/>
        </w:rPr>
        <w:t>2</w:t>
      </w:r>
      <w:r w:rsidRPr="002C2438">
        <w:rPr>
          <w:rFonts w:ascii="Arial" w:eastAsia="新細明體" w:hAnsi="Arial" w:cs="Arial"/>
          <w:u w:val="single"/>
          <w:lang w:eastAsia="zh-TW"/>
        </w:rPr>
        <w:t xml:space="preserve">: </w:t>
      </w:r>
      <w:r>
        <w:rPr>
          <w:rFonts w:ascii="Arial" w:eastAsia="新細明體" w:hAnsi="Arial" w:cs="Arial"/>
          <w:u w:val="single"/>
          <w:lang w:eastAsia="zh-TW"/>
        </w:rPr>
        <w:t xml:space="preserve">UE </w:t>
      </w:r>
      <w:r w:rsidRPr="00D81B5C">
        <w:rPr>
          <w:rFonts w:ascii="Arial" w:eastAsia="新細明體" w:hAnsi="Arial" w:cs="Arial"/>
          <w:u w:val="single"/>
          <w:lang w:eastAsia="zh-TW"/>
        </w:rPr>
        <w:t>determine</w:t>
      </w:r>
      <w:r>
        <w:rPr>
          <w:rFonts w:ascii="Arial" w:eastAsia="新細明體" w:hAnsi="Arial" w:cs="Arial"/>
          <w:u w:val="single"/>
          <w:lang w:eastAsia="zh-TW"/>
        </w:rPr>
        <w:t>s</w:t>
      </w:r>
      <w:r w:rsidRPr="00D81B5C">
        <w:rPr>
          <w:rFonts w:ascii="Arial" w:eastAsia="新細明體" w:hAnsi="Arial" w:cs="Arial"/>
          <w:u w:val="single"/>
          <w:lang w:eastAsia="zh-TW"/>
        </w:rPr>
        <w:t xml:space="preserve"> </w:t>
      </w:r>
      <w:r>
        <w:rPr>
          <w:rFonts w:ascii="Arial" w:eastAsia="新細明體" w:hAnsi="Arial" w:cs="Arial"/>
          <w:u w:val="single"/>
          <w:lang w:eastAsia="zh-TW"/>
        </w:rPr>
        <w:t xml:space="preserve">suitable </w:t>
      </w:r>
      <w:r w:rsidRPr="00D81B5C">
        <w:rPr>
          <w:rFonts w:ascii="Arial" w:eastAsia="新細明體" w:hAnsi="Arial" w:cs="Arial"/>
          <w:u w:val="single"/>
          <w:lang w:eastAsia="zh-TW"/>
        </w:rPr>
        <w:t xml:space="preserve">TX beam </w:t>
      </w:r>
      <w:r>
        <w:rPr>
          <w:rFonts w:ascii="Arial" w:eastAsia="新細明體" w:hAnsi="Arial" w:cs="Arial"/>
          <w:u w:val="single"/>
          <w:lang w:eastAsia="zh-TW"/>
        </w:rPr>
        <w:t>before PO</w:t>
      </w:r>
      <w:r w:rsidR="000528EE">
        <w:rPr>
          <w:rFonts w:ascii="Arial" w:eastAsia="新細明體" w:hAnsi="Arial" w:cs="Arial"/>
          <w:u w:val="single"/>
          <w:lang w:eastAsia="zh-TW"/>
        </w:rPr>
        <w:t xml:space="preserve"> (Pre-sweeping)</w:t>
      </w:r>
    </w:p>
    <w:p w14:paraId="667DDBC7" w14:textId="09D775C7" w:rsidR="00C06AC6" w:rsidRDefault="00C60A7F" w:rsidP="00C06AC6">
      <w:pPr>
        <w:spacing w:after="120"/>
        <w:jc w:val="both"/>
        <w:rPr>
          <w:rFonts w:ascii="Arial" w:eastAsia="新細明體" w:hAnsi="Arial" w:cs="Arial"/>
          <w:lang w:eastAsia="zh-TW"/>
        </w:rPr>
      </w:pPr>
      <w:r>
        <w:rPr>
          <w:rFonts w:ascii="Arial" w:eastAsia="新細明體" w:hAnsi="Arial" w:cs="Arial"/>
          <w:lang w:eastAsia="zh-TW"/>
        </w:rPr>
        <w:t xml:space="preserve">With this option, </w:t>
      </w:r>
      <w:r w:rsidR="000244C9">
        <w:rPr>
          <w:rFonts w:ascii="Arial" w:eastAsia="新細明體" w:hAnsi="Arial" w:cs="Arial"/>
          <w:lang w:eastAsia="zh-TW"/>
        </w:rPr>
        <w:t xml:space="preserve">a beam sweeping duration is introduced before PO. </w:t>
      </w:r>
      <w:r w:rsidR="00794A63">
        <w:rPr>
          <w:rFonts w:ascii="Arial" w:eastAsia="新細明體" w:hAnsi="Arial" w:cs="Arial"/>
          <w:lang w:eastAsia="zh-TW"/>
        </w:rPr>
        <w:t>T</w:t>
      </w:r>
      <w:r w:rsidR="00C06AC6">
        <w:rPr>
          <w:rFonts w:ascii="Arial" w:eastAsia="新細明體" w:hAnsi="Arial" w:cs="Arial"/>
          <w:lang w:eastAsia="zh-TW"/>
        </w:rPr>
        <w:t xml:space="preserve">he UE determines suitable </w:t>
      </w:r>
      <w:proofErr w:type="spellStart"/>
      <w:proofErr w:type="gramStart"/>
      <w:r w:rsidR="00C06AC6">
        <w:rPr>
          <w:rFonts w:ascii="Arial" w:eastAsia="新細明體" w:hAnsi="Arial" w:cs="Arial"/>
          <w:lang w:eastAsia="zh-TW"/>
        </w:rPr>
        <w:t>Tx</w:t>
      </w:r>
      <w:proofErr w:type="spellEnd"/>
      <w:proofErr w:type="gramEnd"/>
      <w:r w:rsidR="00C06AC6">
        <w:rPr>
          <w:rFonts w:ascii="Arial" w:eastAsia="新細明體" w:hAnsi="Arial" w:cs="Arial"/>
          <w:lang w:eastAsia="zh-TW"/>
        </w:rPr>
        <w:t xml:space="preserve"> beams based on the beam-swept signal (e.g. PSS/SSS/BCH or DCI) [2] [3]</w:t>
      </w:r>
      <w:r w:rsidR="007A1CCD">
        <w:rPr>
          <w:rFonts w:ascii="Arial" w:eastAsia="新細明體" w:hAnsi="Arial" w:cs="Arial"/>
          <w:lang w:eastAsia="zh-TW"/>
        </w:rPr>
        <w:t xml:space="preserve"> within the duration</w:t>
      </w:r>
      <w:r w:rsidR="00C06AC6">
        <w:rPr>
          <w:rFonts w:ascii="Arial" w:eastAsia="新細明體" w:hAnsi="Arial" w:cs="Arial"/>
          <w:lang w:eastAsia="zh-TW"/>
        </w:rPr>
        <w:t xml:space="preserve">. With this mechanism, UE can save power since it </w:t>
      </w:r>
      <w:r w:rsidR="001D4DA8">
        <w:rPr>
          <w:rFonts w:ascii="Arial" w:eastAsia="新細明體" w:hAnsi="Arial" w:cs="Arial"/>
          <w:lang w:eastAsia="zh-TW"/>
        </w:rPr>
        <w:t>now monitors only a single beam</w:t>
      </w:r>
      <w:r w:rsidR="00C06AC6">
        <w:rPr>
          <w:rFonts w:ascii="Arial" w:eastAsia="新細明體" w:hAnsi="Arial" w:cs="Arial"/>
          <w:lang w:eastAsia="zh-TW"/>
        </w:rPr>
        <w:t xml:space="preserve"> learned in the “pre-sweeping” stage. However, the </w:t>
      </w:r>
      <w:proofErr w:type="spellStart"/>
      <w:r w:rsidR="00C06AC6">
        <w:rPr>
          <w:rFonts w:ascii="Arial" w:eastAsia="新細明體" w:hAnsi="Arial" w:cs="Arial"/>
          <w:lang w:eastAsia="zh-TW"/>
        </w:rPr>
        <w:t>gNB</w:t>
      </w:r>
      <w:proofErr w:type="spellEnd"/>
      <w:r w:rsidR="00C06AC6">
        <w:rPr>
          <w:rFonts w:ascii="Arial" w:eastAsia="新細明體" w:hAnsi="Arial" w:cs="Arial"/>
          <w:lang w:eastAsia="zh-TW"/>
        </w:rPr>
        <w:t xml:space="preserve"> still needs to repeat the same paging </w:t>
      </w:r>
      <w:r w:rsidR="00972B15">
        <w:rPr>
          <w:rFonts w:ascii="Arial" w:eastAsia="新細明體" w:hAnsi="Arial" w:cs="Arial"/>
          <w:lang w:eastAsia="zh-TW"/>
        </w:rPr>
        <w:t>message</w:t>
      </w:r>
      <w:r w:rsidR="00C06AC6">
        <w:rPr>
          <w:rFonts w:ascii="Arial" w:eastAsia="新細明體" w:hAnsi="Arial" w:cs="Arial"/>
          <w:lang w:eastAsia="zh-TW"/>
        </w:rPr>
        <w:t xml:space="preserve"> for each </w:t>
      </w:r>
      <w:proofErr w:type="spellStart"/>
      <w:proofErr w:type="gramStart"/>
      <w:r w:rsidR="00C06AC6">
        <w:rPr>
          <w:rFonts w:ascii="Arial" w:eastAsia="新細明體" w:hAnsi="Arial" w:cs="Arial"/>
          <w:lang w:eastAsia="zh-TW"/>
        </w:rPr>
        <w:t>Tx</w:t>
      </w:r>
      <w:proofErr w:type="spellEnd"/>
      <w:proofErr w:type="gramEnd"/>
      <w:r w:rsidR="00C06AC6">
        <w:rPr>
          <w:rFonts w:ascii="Arial" w:eastAsia="新細明體" w:hAnsi="Arial" w:cs="Arial"/>
          <w:lang w:eastAsia="zh-TW"/>
        </w:rPr>
        <w:t xml:space="preserve"> beam since it does not know which </w:t>
      </w:r>
      <w:proofErr w:type="spellStart"/>
      <w:r w:rsidR="00C06AC6">
        <w:rPr>
          <w:rFonts w:ascii="Arial" w:eastAsia="新細明體" w:hAnsi="Arial" w:cs="Arial"/>
          <w:lang w:eastAsia="zh-TW"/>
        </w:rPr>
        <w:t>Tx</w:t>
      </w:r>
      <w:proofErr w:type="spellEnd"/>
      <w:r w:rsidR="00C06AC6">
        <w:rPr>
          <w:rFonts w:ascii="Arial" w:eastAsia="新細明體" w:hAnsi="Arial" w:cs="Arial"/>
          <w:lang w:eastAsia="zh-TW"/>
        </w:rPr>
        <w:t xml:space="preserve"> beam is monitored by the UEs.</w:t>
      </w:r>
    </w:p>
    <w:p w14:paraId="05655549" w14:textId="71D82B15" w:rsidR="00C06AC6" w:rsidRDefault="001F0310" w:rsidP="00C06AC6">
      <w:pPr>
        <w:spacing w:after="120"/>
        <w:jc w:val="center"/>
      </w:pPr>
      <w:r>
        <w:object w:dxaOrig="11850" w:dyaOrig="5228" w14:anchorId="221305D2">
          <v:shape id="_x0000_i1026" type="#_x0000_t75" style="width:481.7pt;height:212.55pt" o:ole="">
            <v:imagedata r:id="rId10" o:title=""/>
          </v:shape>
          <o:OLEObject Type="Embed" ProgID="Visio.Drawing.11" ShapeID="_x0000_i1026" DrawAspect="Content" ObjectID="_1545219872" r:id="rId11"/>
        </w:object>
      </w:r>
    </w:p>
    <w:p w14:paraId="1B858BE4" w14:textId="13267EFA" w:rsidR="00C06AC6" w:rsidRDefault="00C06AC6" w:rsidP="00C06AC6">
      <w:pPr>
        <w:spacing w:after="120"/>
        <w:jc w:val="center"/>
        <w:rPr>
          <w:rFonts w:ascii="Arial" w:hAnsi="Arial" w:cs="Arial"/>
          <w:b/>
        </w:rPr>
      </w:pPr>
      <w:r w:rsidRPr="00F70EE2">
        <w:rPr>
          <w:rFonts w:ascii="Arial" w:hAnsi="Arial" w:cs="Arial"/>
          <w:b/>
        </w:rPr>
        <w:t>Figure 2.</w:t>
      </w:r>
      <w:r w:rsidRPr="00F70EE2">
        <w:rPr>
          <w:rFonts w:ascii="Arial" w:hAnsi="Arial" w:cs="Arial"/>
          <w:b/>
        </w:rPr>
        <w:tab/>
      </w:r>
      <w:proofErr w:type="spellStart"/>
      <w:proofErr w:type="gramStart"/>
      <w:r w:rsidRPr="00F70EE2">
        <w:rPr>
          <w:rFonts w:ascii="Arial" w:hAnsi="Arial" w:cs="Arial"/>
          <w:b/>
        </w:rPr>
        <w:t>Tx</w:t>
      </w:r>
      <w:proofErr w:type="spellEnd"/>
      <w:proofErr w:type="gramEnd"/>
      <w:r w:rsidRPr="00F70EE2">
        <w:rPr>
          <w:rFonts w:ascii="Arial" w:hAnsi="Arial" w:cs="Arial"/>
          <w:b/>
        </w:rPr>
        <w:t xml:space="preserve"> beam sweepi</w:t>
      </w:r>
      <w:r>
        <w:rPr>
          <w:rFonts w:ascii="Arial" w:hAnsi="Arial" w:cs="Arial"/>
          <w:b/>
        </w:rPr>
        <w:t>n</w:t>
      </w:r>
      <w:r w:rsidR="00A11656">
        <w:rPr>
          <w:rFonts w:ascii="Arial" w:hAnsi="Arial" w:cs="Arial"/>
          <w:b/>
        </w:rPr>
        <w:t xml:space="preserve">g for paging across multiple </w:t>
      </w:r>
      <w:proofErr w:type="spellStart"/>
      <w:r w:rsidR="00A11656">
        <w:rPr>
          <w:rFonts w:ascii="Arial" w:hAnsi="Arial" w:cs="Arial"/>
          <w:b/>
        </w:rPr>
        <w:t>subframes</w:t>
      </w:r>
      <w:proofErr w:type="spellEnd"/>
    </w:p>
    <w:p w14:paraId="0EC0F048" w14:textId="7D0E2E04" w:rsidR="00C40C6B" w:rsidRPr="00C40C6B" w:rsidRDefault="00C40C6B" w:rsidP="00C40C6B">
      <w:pPr>
        <w:spacing w:after="120"/>
        <w:rPr>
          <w:rFonts w:ascii="Arial" w:hAnsi="Arial" w:cs="Arial"/>
        </w:rPr>
      </w:pPr>
      <w:r w:rsidRPr="00C40C6B">
        <w:rPr>
          <w:rFonts w:ascii="Arial" w:hAnsi="Arial" w:cs="Arial"/>
        </w:rPr>
        <w:t xml:space="preserve">Notice that in the pre-sweeping </w:t>
      </w:r>
      <w:proofErr w:type="spellStart"/>
      <w:r w:rsidRPr="00C40C6B">
        <w:rPr>
          <w:rFonts w:ascii="Arial" w:hAnsi="Arial" w:cs="Arial"/>
        </w:rPr>
        <w:t>subframe</w:t>
      </w:r>
      <w:proofErr w:type="spellEnd"/>
      <w:r w:rsidRPr="00C40C6B">
        <w:rPr>
          <w:rFonts w:ascii="Arial" w:hAnsi="Arial" w:cs="Arial"/>
        </w:rPr>
        <w:t xml:space="preserve">, not all </w:t>
      </w:r>
      <w:r>
        <w:rPr>
          <w:rFonts w:ascii="Arial" w:hAnsi="Arial" w:cs="Arial"/>
        </w:rPr>
        <w:t>symbols can be used for pre-sweeping. This depends on RAN1 design.</w:t>
      </w:r>
    </w:p>
    <w:p w14:paraId="6D547068" w14:textId="77777777" w:rsidR="00C06AC6" w:rsidRPr="002C2438" w:rsidRDefault="00C06AC6" w:rsidP="00C06AC6">
      <w:pPr>
        <w:jc w:val="both"/>
        <w:rPr>
          <w:rFonts w:ascii="Arial" w:eastAsia="新細明體" w:hAnsi="Arial" w:cs="Arial"/>
          <w:u w:val="single"/>
          <w:lang w:eastAsia="zh-TW"/>
        </w:rPr>
      </w:pPr>
      <w:r w:rsidRPr="002C2438">
        <w:rPr>
          <w:rFonts w:ascii="Arial" w:eastAsia="新細明體" w:hAnsi="Arial" w:cs="Arial"/>
          <w:u w:val="single"/>
          <w:lang w:eastAsia="zh-TW"/>
        </w:rPr>
        <w:lastRenderedPageBreak/>
        <w:t xml:space="preserve">Option </w:t>
      </w:r>
      <w:r>
        <w:rPr>
          <w:rFonts w:ascii="Arial" w:eastAsia="新細明體" w:hAnsi="Arial" w:cs="Arial"/>
          <w:u w:val="single"/>
          <w:lang w:eastAsia="zh-TW"/>
        </w:rPr>
        <w:t>3</w:t>
      </w:r>
      <w:r w:rsidRPr="002C2438">
        <w:rPr>
          <w:rFonts w:ascii="Arial" w:eastAsia="新細明體" w:hAnsi="Arial" w:cs="Arial"/>
          <w:u w:val="single"/>
          <w:lang w:eastAsia="zh-TW"/>
        </w:rPr>
        <w:t xml:space="preserve">: </w:t>
      </w:r>
      <w:r>
        <w:rPr>
          <w:rFonts w:ascii="Arial" w:eastAsia="新細明體" w:hAnsi="Arial" w:cs="Arial"/>
          <w:u w:val="single"/>
          <w:lang w:eastAsia="zh-TW"/>
        </w:rPr>
        <w:t>Response-based paging</w:t>
      </w:r>
    </w:p>
    <w:p w14:paraId="48BDE89F" w14:textId="7B828222" w:rsidR="00A84ACC" w:rsidRDefault="00C06AC6" w:rsidP="00685534">
      <w:pPr>
        <w:spacing w:after="120"/>
        <w:jc w:val="both"/>
        <w:rPr>
          <w:rFonts w:ascii="Arial" w:eastAsia="新細明體" w:hAnsi="Arial" w:cs="Arial"/>
          <w:lang w:eastAsia="zh-TW"/>
        </w:rPr>
      </w:pPr>
      <w:r>
        <w:rPr>
          <w:rFonts w:ascii="Arial" w:eastAsia="新細明體" w:hAnsi="Arial" w:cs="Arial"/>
          <w:lang w:eastAsia="zh-TW"/>
        </w:rPr>
        <w:t xml:space="preserve">This method was proposed in [4]. While </w:t>
      </w:r>
      <w:proofErr w:type="spellStart"/>
      <w:r>
        <w:rPr>
          <w:rFonts w:ascii="Arial" w:eastAsia="新細明體" w:hAnsi="Arial" w:cs="Arial"/>
          <w:lang w:eastAsia="zh-TW"/>
        </w:rPr>
        <w:t>gNB</w:t>
      </w:r>
      <w:proofErr w:type="spellEnd"/>
      <w:r>
        <w:rPr>
          <w:rFonts w:ascii="Arial" w:eastAsia="新細明體" w:hAnsi="Arial" w:cs="Arial"/>
          <w:lang w:eastAsia="zh-TW"/>
        </w:rPr>
        <w:t xml:space="preserve"> needs not to repeat paging messages on different beams, UE power consumption and overhead in the uplink are potential concerns. Also, this method is quite different from that in LTE, meaning significant modifications of specifications.</w:t>
      </w:r>
    </w:p>
    <w:p w14:paraId="3891FFA4" w14:textId="4A79B40F" w:rsidR="00A84ACC" w:rsidRDefault="00A84ACC" w:rsidP="00685534">
      <w:pPr>
        <w:spacing w:after="120"/>
        <w:jc w:val="both"/>
        <w:rPr>
          <w:rFonts w:ascii="Arial" w:eastAsia="新細明體" w:hAnsi="Arial" w:cs="Arial"/>
          <w:lang w:eastAsia="zh-TW"/>
        </w:rPr>
      </w:pPr>
      <w:r>
        <w:rPr>
          <w:rFonts w:ascii="Arial" w:eastAsia="新細明體" w:hAnsi="Arial" w:cs="Arial"/>
          <w:lang w:eastAsia="zh-TW"/>
        </w:rPr>
        <w:t>Since beam-forming and sweeping are involved, the detailed method to support beam-swept paging is dependent on RAN1 design.</w:t>
      </w:r>
    </w:p>
    <w:p w14:paraId="3AB69D6F" w14:textId="2DC214C7" w:rsidR="00A84ACC" w:rsidRPr="00A84ACC" w:rsidRDefault="00A84ACC" w:rsidP="00685534">
      <w:pPr>
        <w:spacing w:after="120"/>
        <w:jc w:val="both"/>
        <w:rPr>
          <w:rFonts w:ascii="Arial" w:eastAsia="新細明體" w:hAnsi="Arial" w:cs="Arial"/>
          <w:i/>
          <w:lang w:eastAsia="zh-TW"/>
        </w:rPr>
      </w:pPr>
      <w:r w:rsidRPr="00A84ACC">
        <w:rPr>
          <w:rFonts w:ascii="Arial" w:eastAsia="新細明體" w:hAnsi="Arial" w:cs="Arial"/>
          <w:i/>
          <w:lang w:eastAsia="zh-TW"/>
        </w:rPr>
        <w:t>Observation 1:</w:t>
      </w:r>
      <w:r w:rsidRPr="00A84ACC">
        <w:rPr>
          <w:rFonts w:ascii="Arial" w:eastAsia="新細明體" w:hAnsi="Arial" w:cs="Arial"/>
          <w:i/>
          <w:lang w:eastAsia="zh-TW"/>
        </w:rPr>
        <w:tab/>
        <w:t xml:space="preserve">The detailed methods to support beam-swept paging </w:t>
      </w:r>
      <w:r w:rsidR="007534E7">
        <w:rPr>
          <w:rFonts w:ascii="Arial" w:eastAsia="新細明體" w:hAnsi="Arial" w:cs="Arial"/>
          <w:i/>
          <w:lang w:eastAsia="zh-TW"/>
        </w:rPr>
        <w:t>depend</w:t>
      </w:r>
      <w:r w:rsidR="009122F4">
        <w:rPr>
          <w:rFonts w:ascii="Arial" w:eastAsia="新細明體" w:hAnsi="Arial" w:cs="Arial"/>
          <w:i/>
          <w:lang w:eastAsia="zh-TW"/>
        </w:rPr>
        <w:t xml:space="preserve"> </w:t>
      </w:r>
      <w:r w:rsidRPr="00A84ACC">
        <w:rPr>
          <w:rFonts w:ascii="Arial" w:eastAsia="新細明體" w:hAnsi="Arial" w:cs="Arial"/>
          <w:i/>
          <w:lang w:eastAsia="zh-TW"/>
        </w:rPr>
        <w:t>on RAN1 design.</w:t>
      </w:r>
    </w:p>
    <w:p w14:paraId="39CE70D8" w14:textId="0496292C" w:rsidR="007C7257" w:rsidRPr="00FE150D" w:rsidRDefault="00AC14A6" w:rsidP="00FE150D">
      <w:pPr>
        <w:pStyle w:val="Heading2"/>
        <w:rPr>
          <w:lang w:eastAsia="zh-TW"/>
        </w:rPr>
      </w:pPr>
      <w:r>
        <w:rPr>
          <w:lang w:eastAsia="zh-TW"/>
        </w:rPr>
        <w:t>Proposed method</w:t>
      </w:r>
    </w:p>
    <w:p w14:paraId="26A1E674" w14:textId="77777777" w:rsidR="00F504EA" w:rsidRPr="00162B79" w:rsidRDefault="00F504EA" w:rsidP="00F504EA">
      <w:pPr>
        <w:pStyle w:val="Heading3"/>
        <w:rPr>
          <w:lang w:eastAsia="zh-TW"/>
        </w:rPr>
      </w:pPr>
      <w:r w:rsidRPr="00162B79">
        <w:rPr>
          <w:lang w:eastAsia="zh-TW"/>
        </w:rPr>
        <w:t xml:space="preserve">Design principles for paging in </w:t>
      </w:r>
      <w:r>
        <w:rPr>
          <w:lang w:eastAsia="zh-TW"/>
        </w:rPr>
        <w:t>HF-</w:t>
      </w:r>
      <w:r w:rsidRPr="00162B79">
        <w:rPr>
          <w:lang w:eastAsia="zh-TW"/>
        </w:rPr>
        <w:t>NR</w:t>
      </w:r>
    </w:p>
    <w:p w14:paraId="6AFB83EE" w14:textId="01CA173D" w:rsidR="009C68EA" w:rsidRDefault="00ED3BB8" w:rsidP="009C68EA">
      <w:pPr>
        <w:tabs>
          <w:tab w:val="num" w:pos="1440"/>
        </w:tabs>
        <w:spacing w:after="120"/>
        <w:jc w:val="both"/>
        <w:rPr>
          <w:rFonts w:ascii="Arial" w:eastAsia="新細明體" w:hAnsi="Arial" w:cs="Arial"/>
          <w:lang w:val="en-US" w:eastAsia="zh-TW"/>
        </w:rPr>
      </w:pPr>
      <w:r>
        <w:rPr>
          <w:rFonts w:ascii="Arial" w:eastAsia="新細明體" w:hAnsi="Arial" w:cs="Arial"/>
          <w:lang w:eastAsia="zh-TW"/>
        </w:rPr>
        <w:t>Although there are many RAN1-dependent details,</w:t>
      </w:r>
      <w:r w:rsidR="00F81BA3">
        <w:rPr>
          <w:rFonts w:ascii="Arial" w:eastAsia="新細明體" w:hAnsi="Arial" w:cs="Arial"/>
          <w:lang w:val="en-US" w:eastAsia="zh-TW"/>
        </w:rPr>
        <w:t xml:space="preserve"> </w:t>
      </w:r>
      <w:r w:rsidR="00F504EA">
        <w:rPr>
          <w:rFonts w:ascii="Arial" w:eastAsia="新細明體" w:hAnsi="Arial" w:cs="Arial"/>
          <w:lang w:val="en-US" w:eastAsia="zh-TW"/>
        </w:rPr>
        <w:t xml:space="preserve">we </w:t>
      </w:r>
      <w:r>
        <w:rPr>
          <w:rFonts w:ascii="Arial" w:eastAsia="新細明體" w:hAnsi="Arial" w:cs="Arial"/>
          <w:lang w:val="en-US" w:eastAsia="zh-TW"/>
        </w:rPr>
        <w:t>can still provide</w:t>
      </w:r>
      <w:r w:rsidR="00F504EA">
        <w:rPr>
          <w:rFonts w:ascii="Arial" w:eastAsia="新細明體" w:hAnsi="Arial" w:cs="Arial"/>
          <w:lang w:val="en-US" w:eastAsia="zh-TW"/>
        </w:rPr>
        <w:t xml:space="preserve"> some d</w:t>
      </w:r>
      <w:r w:rsidR="00F504EA" w:rsidRPr="00162B79">
        <w:rPr>
          <w:rFonts w:ascii="Arial" w:eastAsia="新細明體" w:hAnsi="Arial" w:cs="Arial"/>
          <w:lang w:val="en-US" w:eastAsia="zh-TW"/>
        </w:rPr>
        <w:t xml:space="preserve">esign principles for paging in </w:t>
      </w:r>
      <w:r w:rsidR="00F81BA3">
        <w:rPr>
          <w:rFonts w:ascii="Arial" w:eastAsia="新細明體" w:hAnsi="Arial" w:cs="Arial"/>
          <w:lang w:val="en-US" w:eastAsia="zh-TW"/>
        </w:rPr>
        <w:t>HF-</w:t>
      </w:r>
      <w:r w:rsidR="00F504EA" w:rsidRPr="00162B79">
        <w:rPr>
          <w:rFonts w:ascii="Arial" w:eastAsia="新細明體" w:hAnsi="Arial" w:cs="Arial"/>
          <w:lang w:val="en-US" w:eastAsia="zh-TW"/>
        </w:rPr>
        <w:t>NR</w:t>
      </w:r>
      <w:r>
        <w:rPr>
          <w:rFonts w:ascii="Arial" w:eastAsia="新細明體" w:hAnsi="Arial" w:cs="Arial"/>
          <w:lang w:val="en-US" w:eastAsia="zh-TW"/>
        </w:rPr>
        <w:t>, from RAN2 perspective</w:t>
      </w:r>
      <w:r w:rsidR="009C68EA">
        <w:rPr>
          <w:rFonts w:ascii="Arial" w:eastAsia="新細明體" w:hAnsi="Arial" w:cs="Arial"/>
          <w:lang w:val="en-US" w:eastAsia="zh-TW"/>
        </w:rPr>
        <w:t>.</w:t>
      </w:r>
    </w:p>
    <w:p w14:paraId="1B801CAA" w14:textId="498A92FE" w:rsidR="00976054" w:rsidRDefault="00F504EA" w:rsidP="00AD3667">
      <w:pPr>
        <w:pStyle w:val="ListParagraph"/>
        <w:numPr>
          <w:ilvl w:val="0"/>
          <w:numId w:val="36"/>
        </w:numPr>
        <w:spacing w:after="120"/>
        <w:contextualSpacing w:val="0"/>
        <w:jc w:val="both"/>
        <w:rPr>
          <w:rFonts w:ascii="Arial" w:eastAsia="新細明體" w:hAnsi="Arial" w:cs="Arial"/>
          <w:lang w:val="en-US" w:eastAsia="zh-TW"/>
        </w:rPr>
      </w:pPr>
      <w:r>
        <w:rPr>
          <w:rFonts w:ascii="Arial" w:eastAsia="新細明體" w:hAnsi="Arial" w:cs="Arial"/>
          <w:lang w:val="en-US" w:eastAsia="zh-TW"/>
        </w:rPr>
        <w:t>Similar to LTE, we should d</w:t>
      </w:r>
      <w:r w:rsidRPr="00162B79">
        <w:rPr>
          <w:rFonts w:ascii="Arial" w:eastAsia="新細明體" w:hAnsi="Arial" w:cs="Arial"/>
          <w:lang w:val="en-US" w:eastAsia="zh-TW"/>
        </w:rPr>
        <w:t>istribute U</w:t>
      </w:r>
      <w:r>
        <w:rPr>
          <w:rFonts w:ascii="Arial" w:eastAsia="新細明體" w:hAnsi="Arial" w:cs="Arial"/>
          <w:lang w:val="en-US" w:eastAsia="zh-TW"/>
        </w:rPr>
        <w:t xml:space="preserve">Es on </w:t>
      </w:r>
      <w:r w:rsidR="00CF0E15">
        <w:rPr>
          <w:rFonts w:ascii="Arial" w:eastAsia="新細明體" w:hAnsi="Arial" w:cs="Arial"/>
          <w:lang w:val="en-US" w:eastAsia="zh-TW"/>
        </w:rPr>
        <w:t>PFs and POs based on UE ID.</w:t>
      </w:r>
      <w:r w:rsidR="00976054">
        <w:rPr>
          <w:rFonts w:ascii="Arial" w:eastAsia="新細明體" w:hAnsi="Arial" w:cs="Arial"/>
          <w:lang w:val="en-US" w:eastAsia="zh-TW"/>
        </w:rPr>
        <w:t xml:space="preserve"> </w:t>
      </w:r>
      <w:r w:rsidR="006F0BA1">
        <w:rPr>
          <w:rFonts w:ascii="Arial" w:eastAsia="新細明體" w:hAnsi="Arial" w:cs="Arial"/>
          <w:lang w:val="en-US" w:eastAsia="zh-TW"/>
        </w:rPr>
        <w:t>Although a paging message may have high</w:t>
      </w:r>
      <w:r w:rsidR="00886843">
        <w:rPr>
          <w:rFonts w:ascii="Arial" w:eastAsia="新細明體" w:hAnsi="Arial" w:cs="Arial"/>
          <w:lang w:val="en-US" w:eastAsia="zh-TW"/>
        </w:rPr>
        <w:t>er</w:t>
      </w:r>
      <w:r w:rsidR="006F0BA1">
        <w:rPr>
          <w:rFonts w:ascii="Arial" w:eastAsia="新細明體" w:hAnsi="Arial" w:cs="Arial"/>
          <w:lang w:val="en-US" w:eastAsia="zh-TW"/>
        </w:rPr>
        <w:t xml:space="preserve"> capacity (able to carry paging records of more UEs)</w:t>
      </w:r>
      <w:r w:rsidR="00886843">
        <w:rPr>
          <w:rFonts w:ascii="Arial" w:eastAsia="新細明體" w:hAnsi="Arial" w:cs="Arial"/>
          <w:lang w:val="en-US" w:eastAsia="zh-TW"/>
        </w:rPr>
        <w:t xml:space="preserve"> due to larger bandwidth in NR</w:t>
      </w:r>
      <w:r w:rsidR="006F0BA1">
        <w:rPr>
          <w:rFonts w:ascii="Arial" w:eastAsia="新細明體" w:hAnsi="Arial" w:cs="Arial"/>
          <w:lang w:val="en-US" w:eastAsia="zh-TW"/>
        </w:rPr>
        <w:t xml:space="preserve">, asking a UE to decode a large paging message means higher power </w:t>
      </w:r>
      <w:r w:rsidR="00937C2E">
        <w:rPr>
          <w:rFonts w:ascii="Arial" w:eastAsia="新細明體" w:hAnsi="Arial" w:cs="Arial"/>
          <w:lang w:val="en-US" w:eastAsia="zh-TW"/>
        </w:rPr>
        <w:t>consumption</w:t>
      </w:r>
      <w:r w:rsidR="006F0BA1">
        <w:rPr>
          <w:rFonts w:ascii="Arial" w:eastAsia="新細明體" w:hAnsi="Arial" w:cs="Arial"/>
          <w:lang w:val="en-US" w:eastAsia="zh-TW"/>
        </w:rPr>
        <w:t>.</w:t>
      </w:r>
      <w:r w:rsidR="00937C2E">
        <w:rPr>
          <w:rFonts w:ascii="Arial" w:eastAsia="新細明體" w:hAnsi="Arial" w:cs="Arial"/>
          <w:lang w:val="en-US" w:eastAsia="zh-TW"/>
        </w:rPr>
        <w:t xml:space="preserve"> Therefore, similar to LTE, we should d</w:t>
      </w:r>
      <w:r w:rsidR="00937C2E" w:rsidRPr="00162B79">
        <w:rPr>
          <w:rFonts w:ascii="Arial" w:eastAsia="新細明體" w:hAnsi="Arial" w:cs="Arial"/>
          <w:lang w:val="en-US" w:eastAsia="zh-TW"/>
        </w:rPr>
        <w:t>istribute U</w:t>
      </w:r>
      <w:r w:rsidR="00937C2E">
        <w:rPr>
          <w:rFonts w:ascii="Arial" w:eastAsia="新細明體" w:hAnsi="Arial" w:cs="Arial"/>
          <w:lang w:val="en-US" w:eastAsia="zh-TW"/>
        </w:rPr>
        <w:t>Es on PFs and POs based on UE ID.</w:t>
      </w:r>
    </w:p>
    <w:p w14:paraId="423640D8" w14:textId="787D4F0C" w:rsidR="00F47AF1" w:rsidRPr="00F47AF1" w:rsidRDefault="00F47AF1" w:rsidP="00F47AF1">
      <w:pPr>
        <w:pStyle w:val="ListParagraph"/>
        <w:numPr>
          <w:ilvl w:val="0"/>
          <w:numId w:val="36"/>
        </w:numPr>
        <w:spacing w:after="120"/>
        <w:contextualSpacing w:val="0"/>
        <w:jc w:val="both"/>
        <w:rPr>
          <w:rFonts w:ascii="Arial" w:eastAsia="新細明體" w:hAnsi="Arial" w:cs="Arial"/>
          <w:lang w:val="en-US" w:eastAsia="zh-TW"/>
        </w:rPr>
      </w:pPr>
      <w:r>
        <w:rPr>
          <w:rFonts w:ascii="Arial" w:eastAsia="新細明體" w:hAnsi="Arial" w:cs="Arial"/>
          <w:lang w:val="en-US" w:eastAsia="zh-TW"/>
        </w:rPr>
        <w:t xml:space="preserve">The </w:t>
      </w:r>
      <w:proofErr w:type="spellStart"/>
      <w:r w:rsidRPr="004C0A10">
        <w:rPr>
          <w:rFonts w:ascii="Arial" w:eastAsia="新細明體" w:hAnsi="Arial" w:cs="Arial"/>
          <w:lang w:val="en-US" w:eastAsia="zh-TW"/>
        </w:rPr>
        <w:t>gNB</w:t>
      </w:r>
      <w:proofErr w:type="spellEnd"/>
      <w:r w:rsidRPr="004C0A10">
        <w:rPr>
          <w:rFonts w:ascii="Arial" w:eastAsia="新細明體" w:hAnsi="Arial" w:cs="Arial"/>
          <w:lang w:val="en-US" w:eastAsia="zh-TW"/>
        </w:rPr>
        <w:t xml:space="preserve"> </w:t>
      </w:r>
      <w:r>
        <w:rPr>
          <w:rFonts w:ascii="Arial" w:eastAsia="新細明體" w:hAnsi="Arial" w:cs="Arial"/>
          <w:lang w:val="en-US" w:eastAsia="zh-TW"/>
        </w:rPr>
        <w:t>transmits</w:t>
      </w:r>
      <w:r w:rsidRPr="004C0A10">
        <w:rPr>
          <w:rFonts w:ascii="Arial" w:eastAsia="新細明體" w:hAnsi="Arial" w:cs="Arial"/>
          <w:lang w:val="en-US" w:eastAsia="zh-TW"/>
        </w:rPr>
        <w:t xml:space="preserve"> paging message </w:t>
      </w:r>
      <w:r>
        <w:rPr>
          <w:rFonts w:ascii="Arial" w:eastAsia="新細明體" w:hAnsi="Arial" w:cs="Arial"/>
          <w:lang w:val="en-US" w:eastAsia="zh-TW"/>
        </w:rPr>
        <w:t xml:space="preserve">on different </w:t>
      </w:r>
      <w:proofErr w:type="spellStart"/>
      <w:proofErr w:type="gramStart"/>
      <w:r>
        <w:rPr>
          <w:rFonts w:ascii="Arial" w:eastAsia="新細明體" w:hAnsi="Arial" w:cs="Arial"/>
          <w:lang w:val="en-US" w:eastAsia="zh-TW"/>
        </w:rPr>
        <w:t>Tx</w:t>
      </w:r>
      <w:proofErr w:type="spellEnd"/>
      <w:proofErr w:type="gramEnd"/>
      <w:r>
        <w:rPr>
          <w:rFonts w:ascii="Arial" w:eastAsia="新細明體" w:hAnsi="Arial" w:cs="Arial"/>
          <w:lang w:val="en-US" w:eastAsia="zh-TW"/>
        </w:rPr>
        <w:t xml:space="preserve"> beams in a time-division manner, i.e.,</w:t>
      </w:r>
      <w:r w:rsidR="0034373D">
        <w:rPr>
          <w:rFonts w:ascii="Arial" w:eastAsia="新細明體" w:hAnsi="Arial" w:cs="Arial"/>
          <w:lang w:val="en-US" w:eastAsia="zh-TW"/>
        </w:rPr>
        <w:t xml:space="preserve"> performs</w:t>
      </w:r>
      <w:r>
        <w:rPr>
          <w:rFonts w:ascii="Arial" w:eastAsia="新細明體" w:hAnsi="Arial" w:cs="Arial"/>
          <w:lang w:val="en-US" w:eastAsia="zh-TW"/>
        </w:rPr>
        <w:t xml:space="preserve"> </w:t>
      </w:r>
      <w:r w:rsidR="0034373D">
        <w:rPr>
          <w:rFonts w:ascii="Arial" w:eastAsia="新細明體" w:hAnsi="Arial" w:cs="Arial"/>
          <w:lang w:val="en-US" w:eastAsia="zh-TW"/>
        </w:rPr>
        <w:t>beam-sweeping for paging message</w:t>
      </w:r>
      <w:r>
        <w:rPr>
          <w:rFonts w:ascii="Arial" w:eastAsia="新細明體" w:hAnsi="Arial" w:cs="Arial"/>
          <w:lang w:val="en-US" w:eastAsia="zh-TW"/>
        </w:rPr>
        <w:t>.</w:t>
      </w:r>
      <w:r w:rsidR="005F4D5B">
        <w:rPr>
          <w:rFonts w:ascii="Arial" w:eastAsia="新細明體" w:hAnsi="Arial" w:cs="Arial"/>
          <w:lang w:val="en-US" w:eastAsia="zh-TW"/>
        </w:rPr>
        <w:t xml:space="preserve"> In this way, a UE may monitor </w:t>
      </w:r>
      <w:r w:rsidR="000B7A89">
        <w:rPr>
          <w:rFonts w:ascii="Arial" w:eastAsia="新細明體" w:hAnsi="Arial" w:cs="Arial"/>
          <w:lang w:val="en-US" w:eastAsia="zh-TW"/>
        </w:rPr>
        <w:t xml:space="preserve">only the part </w:t>
      </w:r>
      <w:r w:rsidR="005F4D5B">
        <w:rPr>
          <w:rFonts w:ascii="Arial" w:eastAsia="新細明體" w:hAnsi="Arial" w:cs="Arial"/>
          <w:lang w:val="en-US" w:eastAsia="zh-TW"/>
        </w:rPr>
        <w:t xml:space="preserve">of PO using a specific </w:t>
      </w:r>
      <w:proofErr w:type="spellStart"/>
      <w:proofErr w:type="gramStart"/>
      <w:r w:rsidR="005F4D5B">
        <w:rPr>
          <w:rFonts w:ascii="Arial" w:eastAsia="新細明體" w:hAnsi="Arial" w:cs="Arial"/>
          <w:lang w:val="en-US" w:eastAsia="zh-TW"/>
        </w:rPr>
        <w:t>Tx</w:t>
      </w:r>
      <w:proofErr w:type="spellEnd"/>
      <w:proofErr w:type="gramEnd"/>
      <w:r w:rsidR="005F4D5B">
        <w:rPr>
          <w:rFonts w:ascii="Arial" w:eastAsia="新細明體" w:hAnsi="Arial" w:cs="Arial"/>
          <w:lang w:val="en-US" w:eastAsia="zh-TW"/>
        </w:rPr>
        <w:t xml:space="preserve"> beam, if it knows </w:t>
      </w:r>
      <w:r w:rsidR="000B7A89">
        <w:rPr>
          <w:rFonts w:ascii="Arial" w:eastAsia="新細明體" w:hAnsi="Arial" w:cs="Arial"/>
          <w:lang w:val="en-US" w:eastAsia="zh-TW"/>
        </w:rPr>
        <w:t>in advance the most suitable beam, via e.g. pre-sweeping.</w:t>
      </w:r>
    </w:p>
    <w:p w14:paraId="197E6AD1" w14:textId="0190BBA6" w:rsidR="00B32322" w:rsidRPr="00976054" w:rsidRDefault="00252F4C" w:rsidP="00AD3667">
      <w:pPr>
        <w:pStyle w:val="ListParagraph"/>
        <w:numPr>
          <w:ilvl w:val="0"/>
          <w:numId w:val="36"/>
        </w:numPr>
        <w:spacing w:after="120"/>
        <w:contextualSpacing w:val="0"/>
        <w:jc w:val="both"/>
        <w:rPr>
          <w:rFonts w:ascii="Arial" w:eastAsia="新細明體" w:hAnsi="Arial" w:cs="Arial"/>
          <w:lang w:val="en-US" w:eastAsia="zh-TW"/>
        </w:rPr>
      </w:pPr>
      <w:r>
        <w:rPr>
          <w:rFonts w:ascii="Arial" w:eastAsia="新細明體" w:hAnsi="Arial" w:cs="Arial"/>
          <w:lang w:val="en-US" w:eastAsia="zh-TW"/>
        </w:rPr>
        <w:t>The PF and PO</w:t>
      </w:r>
      <w:r w:rsidR="00190D3E">
        <w:rPr>
          <w:rFonts w:ascii="Arial" w:eastAsia="新細明體" w:hAnsi="Arial" w:cs="Arial"/>
          <w:lang w:val="en-US" w:eastAsia="zh-TW"/>
        </w:rPr>
        <w:t xml:space="preserve"> </w:t>
      </w:r>
      <w:r w:rsidR="001B1B91">
        <w:rPr>
          <w:rFonts w:ascii="Arial" w:eastAsia="新細明體" w:hAnsi="Arial" w:cs="Arial"/>
          <w:lang w:val="en-US" w:eastAsia="zh-TW"/>
        </w:rPr>
        <w:t>arrangements</w:t>
      </w:r>
      <w:r>
        <w:rPr>
          <w:rFonts w:ascii="Arial" w:eastAsia="新細明體" w:hAnsi="Arial" w:cs="Arial"/>
          <w:lang w:val="en-US" w:eastAsia="zh-TW"/>
        </w:rPr>
        <w:t xml:space="preserve"> should allow enough paging capacity even when paging message is repeated on different beams, so that m</w:t>
      </w:r>
      <w:r w:rsidR="00F504EA" w:rsidRPr="00976054">
        <w:rPr>
          <w:rFonts w:ascii="Arial" w:eastAsia="新細明體" w:hAnsi="Arial" w:cs="Arial"/>
          <w:lang w:val="en-US" w:eastAsia="zh-TW"/>
        </w:rPr>
        <w:t>ost to-be-paged UEs should receive</w:t>
      </w:r>
      <w:r w:rsidR="00F01582">
        <w:rPr>
          <w:rFonts w:ascii="Arial" w:eastAsia="新細明體" w:hAnsi="Arial" w:cs="Arial"/>
          <w:lang w:val="en-US" w:eastAsia="zh-TW"/>
        </w:rPr>
        <w:t xml:space="preserve"> corresponding</w:t>
      </w:r>
      <w:r w:rsidR="00F504EA" w:rsidRPr="00976054">
        <w:rPr>
          <w:rFonts w:ascii="Arial" w:eastAsia="新細明體" w:hAnsi="Arial" w:cs="Arial"/>
          <w:lang w:val="en-US" w:eastAsia="zh-TW"/>
        </w:rPr>
        <w:t xml:space="preserve"> paging message in a monitored PO, regard</w:t>
      </w:r>
      <w:r w:rsidR="00032F7F" w:rsidRPr="00976054">
        <w:rPr>
          <w:rFonts w:ascii="Arial" w:eastAsia="新細明體" w:hAnsi="Arial" w:cs="Arial"/>
          <w:lang w:val="en-US" w:eastAsia="zh-TW"/>
        </w:rPr>
        <w:t xml:space="preserve">less of a </w:t>
      </w:r>
      <w:r w:rsidR="00F504EA" w:rsidRPr="00976054">
        <w:rPr>
          <w:rFonts w:ascii="Arial" w:eastAsia="新細明體" w:hAnsi="Arial" w:cs="Arial"/>
          <w:lang w:val="en-US" w:eastAsia="zh-TW"/>
        </w:rPr>
        <w:t>UE’s most suitable beam.</w:t>
      </w:r>
    </w:p>
    <w:p w14:paraId="21461698" w14:textId="30A28E36" w:rsidR="00252F9F" w:rsidRPr="008F4E95" w:rsidRDefault="00252F9F" w:rsidP="00252F9F">
      <w:pPr>
        <w:spacing w:after="120"/>
        <w:rPr>
          <w:rFonts w:ascii="Arial" w:eastAsia="新細明體" w:hAnsi="Arial" w:cs="Arial"/>
          <w:b/>
          <w:lang w:val="en-US" w:eastAsia="zh-TW"/>
        </w:rPr>
      </w:pPr>
      <w:r w:rsidRPr="008F4E95">
        <w:rPr>
          <w:rFonts w:ascii="Arial" w:eastAsia="新細明體" w:hAnsi="Arial" w:cs="Arial" w:hint="eastAsia"/>
          <w:b/>
          <w:lang w:val="en-US" w:eastAsia="zh-TW"/>
        </w:rPr>
        <w:t>P</w:t>
      </w:r>
      <w:r w:rsidRPr="008F4E95">
        <w:rPr>
          <w:rFonts w:ascii="Arial" w:eastAsia="新細明體" w:hAnsi="Arial" w:cs="Arial"/>
          <w:b/>
          <w:lang w:val="en-US" w:eastAsia="zh-TW"/>
        </w:rPr>
        <w:t xml:space="preserve">roposal </w:t>
      </w:r>
      <w:r w:rsidR="008F4E95" w:rsidRPr="008F4E95">
        <w:rPr>
          <w:rFonts w:ascii="Arial" w:eastAsia="新細明體" w:hAnsi="Arial" w:cs="Arial"/>
          <w:b/>
          <w:lang w:val="en-US" w:eastAsia="zh-TW"/>
        </w:rPr>
        <w:t>1</w:t>
      </w:r>
      <w:r w:rsidRPr="008F4E95">
        <w:rPr>
          <w:rFonts w:ascii="Arial" w:eastAsia="新細明體" w:hAnsi="Arial" w:cs="Arial"/>
          <w:b/>
          <w:lang w:val="en-US" w:eastAsia="zh-TW"/>
        </w:rPr>
        <w:t>:</w:t>
      </w:r>
      <w:r w:rsidRPr="008F4E95">
        <w:rPr>
          <w:rFonts w:ascii="Arial" w:eastAsia="新細明體" w:hAnsi="Arial" w:cs="Arial"/>
          <w:b/>
          <w:lang w:val="en-US" w:eastAsia="zh-TW"/>
        </w:rPr>
        <w:tab/>
      </w:r>
      <w:r w:rsidR="00545CB4">
        <w:rPr>
          <w:rFonts w:ascii="Arial" w:eastAsia="新細明體" w:hAnsi="Arial" w:cs="Arial"/>
          <w:b/>
          <w:lang w:val="en-US" w:eastAsia="zh-TW"/>
        </w:rPr>
        <w:t>For paging in NR, d</w:t>
      </w:r>
      <w:r w:rsidRPr="008F4E95">
        <w:rPr>
          <w:rFonts w:ascii="Arial" w:eastAsia="新細明體" w:hAnsi="Arial" w:cs="Arial"/>
          <w:b/>
          <w:lang w:val="en-US" w:eastAsia="zh-TW"/>
        </w:rPr>
        <w:t>istribute UEs on PFs and POs based on UE ID</w:t>
      </w:r>
      <w:r w:rsidR="0041765D" w:rsidRPr="008F4E95">
        <w:rPr>
          <w:rFonts w:ascii="Arial" w:eastAsia="新細明體" w:hAnsi="Arial" w:cs="Arial"/>
          <w:b/>
          <w:lang w:val="en-US" w:eastAsia="zh-TW"/>
        </w:rPr>
        <w:t>.</w:t>
      </w:r>
    </w:p>
    <w:p w14:paraId="7393914F" w14:textId="61EC2607" w:rsidR="00B40B20" w:rsidRPr="00B40B20" w:rsidRDefault="00B40B20" w:rsidP="00B40B20">
      <w:pPr>
        <w:spacing w:after="120"/>
        <w:ind w:left="1440" w:hanging="1440"/>
        <w:rPr>
          <w:rFonts w:ascii="Arial" w:eastAsia="新細明體" w:hAnsi="Arial" w:cs="Arial"/>
          <w:b/>
          <w:lang w:val="en-US" w:eastAsia="zh-TW"/>
        </w:rPr>
      </w:pPr>
      <w:r w:rsidRPr="002901E6">
        <w:rPr>
          <w:rFonts w:ascii="Arial" w:eastAsia="新細明體" w:hAnsi="Arial" w:cs="Arial"/>
          <w:b/>
          <w:lang w:val="en-US" w:eastAsia="zh-TW"/>
        </w:rPr>
        <w:t xml:space="preserve">Proposal </w:t>
      </w:r>
      <w:r w:rsidR="00E972B0">
        <w:rPr>
          <w:rFonts w:ascii="Arial" w:eastAsia="新細明體" w:hAnsi="Arial" w:cs="Arial"/>
          <w:b/>
          <w:lang w:val="en-US" w:eastAsia="zh-TW"/>
        </w:rPr>
        <w:t>2</w:t>
      </w:r>
      <w:r w:rsidRPr="002901E6">
        <w:rPr>
          <w:rFonts w:ascii="Arial" w:eastAsia="新細明體" w:hAnsi="Arial" w:cs="Arial"/>
          <w:b/>
          <w:lang w:val="en-US" w:eastAsia="zh-TW"/>
        </w:rPr>
        <w:t>:</w:t>
      </w:r>
      <w:r w:rsidRPr="002901E6">
        <w:rPr>
          <w:rFonts w:ascii="Arial" w:eastAsia="新細明體" w:hAnsi="Arial" w:cs="Arial"/>
          <w:b/>
          <w:lang w:val="en-US" w:eastAsia="zh-TW"/>
        </w:rPr>
        <w:tab/>
      </w:r>
      <w:r w:rsidRPr="0034373D">
        <w:rPr>
          <w:rFonts w:ascii="Arial" w:eastAsia="新細明體" w:hAnsi="Arial" w:cs="Arial" w:hint="eastAsia"/>
          <w:b/>
          <w:lang w:val="en-US" w:eastAsia="zh-TW"/>
        </w:rPr>
        <w:t xml:space="preserve">The </w:t>
      </w:r>
      <w:proofErr w:type="spellStart"/>
      <w:r w:rsidRPr="0034373D">
        <w:rPr>
          <w:rFonts w:ascii="Arial" w:eastAsia="新細明體" w:hAnsi="Arial" w:cs="Arial" w:hint="eastAsia"/>
          <w:b/>
          <w:lang w:val="en-US" w:eastAsia="zh-TW"/>
        </w:rPr>
        <w:t>gNB</w:t>
      </w:r>
      <w:proofErr w:type="spellEnd"/>
      <w:r w:rsidRPr="0034373D">
        <w:rPr>
          <w:rFonts w:ascii="Arial" w:eastAsia="新細明體" w:hAnsi="Arial" w:cs="Arial" w:hint="eastAsia"/>
          <w:b/>
          <w:lang w:val="en-US" w:eastAsia="zh-TW"/>
        </w:rPr>
        <w:t xml:space="preserve"> transmits paging message on different </w:t>
      </w:r>
      <w:proofErr w:type="spellStart"/>
      <w:proofErr w:type="gramStart"/>
      <w:r w:rsidRPr="0034373D">
        <w:rPr>
          <w:rFonts w:ascii="Arial" w:eastAsia="新細明體" w:hAnsi="Arial" w:cs="Arial" w:hint="eastAsia"/>
          <w:b/>
          <w:lang w:val="en-US" w:eastAsia="zh-TW"/>
        </w:rPr>
        <w:t>Tx</w:t>
      </w:r>
      <w:proofErr w:type="spellEnd"/>
      <w:proofErr w:type="gramEnd"/>
      <w:r w:rsidRPr="0034373D">
        <w:rPr>
          <w:rFonts w:ascii="Arial" w:eastAsia="新細明體" w:hAnsi="Arial" w:cs="Arial" w:hint="eastAsia"/>
          <w:b/>
          <w:lang w:val="en-US" w:eastAsia="zh-TW"/>
        </w:rPr>
        <w:t xml:space="preserve"> beams in a time-division manner</w:t>
      </w:r>
      <w:r>
        <w:rPr>
          <w:rFonts w:ascii="Arial" w:eastAsia="新細明體" w:hAnsi="Arial" w:cs="Arial"/>
          <w:b/>
          <w:lang w:val="en-US" w:eastAsia="zh-TW"/>
        </w:rPr>
        <w:t>.</w:t>
      </w:r>
    </w:p>
    <w:p w14:paraId="2398256A" w14:textId="144AFF33" w:rsidR="0041765D" w:rsidRDefault="00F01582" w:rsidP="00F01582">
      <w:pPr>
        <w:spacing w:after="120"/>
        <w:ind w:left="1440" w:hanging="1440"/>
        <w:rPr>
          <w:rFonts w:ascii="Arial" w:eastAsia="新細明體" w:hAnsi="Arial" w:cs="Arial"/>
          <w:b/>
          <w:lang w:val="en-US" w:eastAsia="zh-TW"/>
        </w:rPr>
      </w:pPr>
      <w:r w:rsidRPr="008F4E95">
        <w:rPr>
          <w:rFonts w:ascii="Arial" w:eastAsia="新細明體" w:hAnsi="Arial" w:cs="Arial" w:hint="eastAsia"/>
          <w:b/>
          <w:lang w:val="en-US" w:eastAsia="zh-TW"/>
        </w:rPr>
        <w:t>P</w:t>
      </w:r>
      <w:r w:rsidRPr="008F4E95">
        <w:rPr>
          <w:rFonts w:ascii="Arial" w:eastAsia="新細明體" w:hAnsi="Arial" w:cs="Arial"/>
          <w:b/>
          <w:lang w:val="en-US" w:eastAsia="zh-TW"/>
        </w:rPr>
        <w:t xml:space="preserve">roposal </w:t>
      </w:r>
      <w:r w:rsidR="00E972B0">
        <w:rPr>
          <w:rFonts w:ascii="Arial" w:eastAsia="新細明體" w:hAnsi="Arial" w:cs="Arial"/>
          <w:b/>
          <w:lang w:val="en-US" w:eastAsia="zh-TW"/>
        </w:rPr>
        <w:t>3</w:t>
      </w:r>
      <w:r w:rsidRPr="008F4E95">
        <w:rPr>
          <w:rFonts w:ascii="Arial" w:eastAsia="新細明體" w:hAnsi="Arial" w:cs="Arial"/>
          <w:b/>
          <w:lang w:val="en-US" w:eastAsia="zh-TW"/>
        </w:rPr>
        <w:t>:</w:t>
      </w:r>
      <w:r w:rsidRPr="008F4E95">
        <w:rPr>
          <w:rFonts w:ascii="Arial" w:eastAsia="新細明體" w:hAnsi="Arial" w:cs="Arial"/>
          <w:b/>
          <w:lang w:val="en-US" w:eastAsia="zh-TW"/>
        </w:rPr>
        <w:tab/>
      </w:r>
      <w:r>
        <w:rPr>
          <w:rFonts w:ascii="Arial" w:eastAsia="新細明體" w:hAnsi="Arial" w:cs="Arial"/>
          <w:b/>
          <w:lang w:val="en-US" w:eastAsia="zh-TW"/>
        </w:rPr>
        <w:t>M</w:t>
      </w:r>
      <w:r w:rsidRPr="00F01582">
        <w:rPr>
          <w:rFonts w:ascii="Arial" w:eastAsia="新細明體" w:hAnsi="Arial" w:cs="Arial"/>
          <w:b/>
          <w:lang w:val="en-US" w:eastAsia="zh-TW"/>
        </w:rPr>
        <w:t>ost to-be-paged UEs should receive corresponding paging message in a monitored PO, regardless of a UE’s most suitable beam.</w:t>
      </w:r>
    </w:p>
    <w:p w14:paraId="0344F045" w14:textId="27427A4E" w:rsidR="00D93052" w:rsidRPr="00D93052" w:rsidRDefault="00091503" w:rsidP="00D93052">
      <w:pPr>
        <w:pStyle w:val="Heading3"/>
        <w:rPr>
          <w:lang w:eastAsia="zh-TW"/>
        </w:rPr>
      </w:pPr>
      <w:r>
        <w:rPr>
          <w:rFonts w:hint="eastAsia"/>
          <w:lang w:eastAsia="zh-TW"/>
        </w:rPr>
        <w:t>Overhead r</w:t>
      </w:r>
      <w:r w:rsidR="008D24E7">
        <w:rPr>
          <w:rFonts w:hint="eastAsia"/>
          <w:lang w:eastAsia="zh-TW"/>
        </w:rPr>
        <w:t>eduction</w:t>
      </w:r>
    </w:p>
    <w:p w14:paraId="218A8797" w14:textId="0B0B584D" w:rsidR="00D93052" w:rsidRDefault="001D0AD9" w:rsidP="00CF5F85">
      <w:pPr>
        <w:spacing w:after="60"/>
        <w:jc w:val="both"/>
        <w:rPr>
          <w:rFonts w:ascii="Arial" w:eastAsiaTheme="minorEastAsia" w:hAnsi="Arial" w:cs="Arial"/>
          <w:lang w:eastAsia="zh-TW"/>
        </w:rPr>
      </w:pPr>
      <w:r>
        <w:rPr>
          <w:rFonts w:ascii="Arial" w:eastAsiaTheme="minorEastAsia" w:hAnsi="Arial" w:cs="Arial"/>
          <w:lang w:eastAsia="zh-TW"/>
        </w:rPr>
        <w:t>T</w:t>
      </w:r>
      <w:r w:rsidR="009507A7">
        <w:rPr>
          <w:rFonts w:ascii="Arial" w:eastAsiaTheme="minorEastAsia" w:hAnsi="Arial" w:cs="Arial"/>
          <w:lang w:eastAsia="zh-TW"/>
        </w:rPr>
        <w:t xml:space="preserve">ransmission of </w:t>
      </w:r>
      <w:r w:rsidR="0099410B">
        <w:rPr>
          <w:rFonts w:ascii="Arial" w:eastAsiaTheme="minorEastAsia" w:hAnsi="Arial" w:cs="Arial"/>
          <w:lang w:eastAsia="zh-TW"/>
        </w:rPr>
        <w:t>beam-</w:t>
      </w:r>
      <w:r w:rsidR="00CF5F85">
        <w:rPr>
          <w:rFonts w:ascii="Arial" w:eastAsiaTheme="minorEastAsia" w:hAnsi="Arial" w:cs="Arial"/>
          <w:lang w:eastAsia="zh-TW"/>
        </w:rPr>
        <w:t xml:space="preserve">swept </w:t>
      </w:r>
      <w:r w:rsidR="00CF5F85" w:rsidRPr="00CF5F85">
        <w:rPr>
          <w:rFonts w:ascii="Arial" w:eastAsiaTheme="minorEastAsia" w:hAnsi="Arial" w:cs="Arial"/>
          <w:lang w:eastAsia="zh-TW"/>
        </w:rPr>
        <w:t xml:space="preserve">paging </w:t>
      </w:r>
      <w:r w:rsidR="001D10FB">
        <w:rPr>
          <w:rFonts w:ascii="Arial" w:eastAsiaTheme="minorEastAsia" w:hAnsi="Arial" w:cs="Arial"/>
          <w:lang w:eastAsia="zh-TW"/>
        </w:rPr>
        <w:t>message</w:t>
      </w:r>
      <w:r w:rsidR="00CF5F85" w:rsidRPr="00CF5F85">
        <w:rPr>
          <w:rFonts w:ascii="Arial" w:eastAsiaTheme="minorEastAsia" w:hAnsi="Arial" w:cs="Arial"/>
          <w:lang w:eastAsia="zh-TW"/>
        </w:rPr>
        <w:t xml:space="preserve"> </w:t>
      </w:r>
      <w:r w:rsidR="00BF1927">
        <w:rPr>
          <w:rFonts w:ascii="Arial" w:eastAsiaTheme="minorEastAsia" w:hAnsi="Arial" w:cs="Arial"/>
          <w:lang w:eastAsia="zh-TW"/>
        </w:rPr>
        <w:t xml:space="preserve">for </w:t>
      </w:r>
      <w:r w:rsidR="002C2985">
        <w:rPr>
          <w:rFonts w:ascii="Arial" w:eastAsiaTheme="minorEastAsia" w:hAnsi="Arial" w:cs="Arial"/>
          <w:lang w:eastAsia="zh-TW"/>
        </w:rPr>
        <w:t>a group of</w:t>
      </w:r>
      <w:r w:rsidR="00BF1927">
        <w:rPr>
          <w:rFonts w:ascii="Arial" w:eastAsiaTheme="minorEastAsia" w:hAnsi="Arial" w:cs="Arial"/>
          <w:lang w:eastAsia="zh-TW"/>
        </w:rPr>
        <w:t xml:space="preserve"> UEs </w:t>
      </w:r>
      <w:r w:rsidR="00CF5F85">
        <w:rPr>
          <w:rFonts w:ascii="Arial" w:eastAsiaTheme="minorEastAsia" w:hAnsi="Arial" w:cs="Arial"/>
          <w:lang w:eastAsia="zh-TW"/>
        </w:rPr>
        <w:t>consumes large amount of radio resources</w:t>
      </w:r>
      <w:r w:rsidR="00E94B65">
        <w:rPr>
          <w:rFonts w:ascii="Arial" w:eastAsiaTheme="minorEastAsia" w:hAnsi="Arial" w:cs="Arial"/>
          <w:lang w:eastAsia="zh-TW"/>
        </w:rPr>
        <w:t>. T</w:t>
      </w:r>
      <w:r w:rsidR="00994C0C">
        <w:rPr>
          <w:rFonts w:ascii="Arial" w:eastAsiaTheme="minorEastAsia" w:hAnsi="Arial" w:cs="Arial"/>
          <w:lang w:eastAsia="zh-TW"/>
        </w:rPr>
        <w:t xml:space="preserve">he </w:t>
      </w:r>
      <w:r w:rsidR="005B2CA5">
        <w:rPr>
          <w:rFonts w:ascii="Arial" w:eastAsiaTheme="minorEastAsia" w:hAnsi="Arial" w:cs="Arial"/>
          <w:lang w:eastAsia="zh-TW"/>
        </w:rPr>
        <w:t xml:space="preserve">overhead due to </w:t>
      </w:r>
      <w:r w:rsidR="00994C0C">
        <w:rPr>
          <w:rFonts w:ascii="Arial" w:eastAsiaTheme="minorEastAsia" w:hAnsi="Arial" w:cs="Arial"/>
          <w:lang w:eastAsia="zh-TW"/>
        </w:rPr>
        <w:t>repeated pagin</w:t>
      </w:r>
      <w:r w:rsidR="00E94B65">
        <w:rPr>
          <w:rFonts w:ascii="Arial" w:eastAsiaTheme="minorEastAsia" w:hAnsi="Arial" w:cs="Arial"/>
          <w:lang w:eastAsia="zh-TW"/>
        </w:rPr>
        <w:t xml:space="preserve">g records </w:t>
      </w:r>
      <w:r w:rsidR="00092E4C">
        <w:rPr>
          <w:rFonts w:ascii="Arial" w:eastAsiaTheme="minorEastAsia" w:hAnsi="Arial" w:cs="Arial"/>
          <w:lang w:eastAsia="zh-TW"/>
        </w:rPr>
        <w:t xml:space="preserve">can be significantly </w:t>
      </w:r>
      <w:r w:rsidR="005B2CA5">
        <w:rPr>
          <w:rFonts w:ascii="Arial" w:eastAsiaTheme="minorEastAsia" w:hAnsi="Arial" w:cs="Arial"/>
          <w:lang w:eastAsia="zh-TW"/>
        </w:rPr>
        <w:t xml:space="preserve">reduced </w:t>
      </w:r>
      <w:r w:rsidR="00253981">
        <w:rPr>
          <w:rFonts w:ascii="Arial" w:eastAsiaTheme="minorEastAsia" w:hAnsi="Arial" w:cs="Arial"/>
          <w:lang w:eastAsia="zh-TW"/>
        </w:rPr>
        <w:t>if the network knows (</w:t>
      </w:r>
      <w:r w:rsidR="005B2CA5">
        <w:rPr>
          <w:rFonts w:ascii="Arial" w:eastAsiaTheme="minorEastAsia" w:hAnsi="Arial" w:cs="Arial"/>
          <w:lang w:eastAsia="zh-TW"/>
        </w:rPr>
        <w:t>or at least can guess</w:t>
      </w:r>
      <w:r w:rsidR="00253981">
        <w:rPr>
          <w:rFonts w:ascii="Arial" w:eastAsiaTheme="minorEastAsia" w:hAnsi="Arial" w:cs="Arial"/>
          <w:lang w:eastAsia="zh-TW"/>
        </w:rPr>
        <w:t>)</w:t>
      </w:r>
      <w:r w:rsidR="005B2CA5">
        <w:rPr>
          <w:rFonts w:ascii="Arial" w:eastAsiaTheme="minorEastAsia" w:hAnsi="Arial" w:cs="Arial"/>
          <w:lang w:eastAsia="zh-TW"/>
        </w:rPr>
        <w:t xml:space="preserve"> the cell the UE is camping on and the most suitable </w:t>
      </w:r>
      <w:proofErr w:type="spellStart"/>
      <w:r w:rsidR="005B2CA5">
        <w:rPr>
          <w:rFonts w:ascii="Arial" w:eastAsiaTheme="minorEastAsia" w:hAnsi="Arial" w:cs="Arial"/>
          <w:lang w:eastAsia="zh-TW"/>
        </w:rPr>
        <w:t>Tx</w:t>
      </w:r>
      <w:proofErr w:type="spellEnd"/>
      <w:r w:rsidR="005B2CA5">
        <w:rPr>
          <w:rFonts w:ascii="Arial" w:eastAsiaTheme="minorEastAsia" w:hAnsi="Arial" w:cs="Arial"/>
          <w:lang w:eastAsia="zh-TW"/>
        </w:rPr>
        <w:t xml:space="preserve"> beam for the UE</w:t>
      </w:r>
      <w:r w:rsidR="00253981">
        <w:rPr>
          <w:rFonts w:ascii="Arial" w:eastAsiaTheme="minorEastAsia" w:hAnsi="Arial" w:cs="Arial"/>
          <w:lang w:eastAsia="zh-TW"/>
        </w:rPr>
        <w:t xml:space="preserve">, and transmit the paging </w:t>
      </w:r>
      <w:r w:rsidR="00095D02">
        <w:rPr>
          <w:rFonts w:ascii="Arial" w:eastAsiaTheme="minorEastAsia" w:hAnsi="Arial" w:cs="Arial"/>
          <w:lang w:eastAsia="zh-TW"/>
        </w:rPr>
        <w:t>record</w:t>
      </w:r>
      <w:r w:rsidR="00253981">
        <w:rPr>
          <w:rFonts w:ascii="Arial" w:eastAsiaTheme="minorEastAsia" w:hAnsi="Arial" w:cs="Arial"/>
          <w:lang w:eastAsia="zh-TW"/>
        </w:rPr>
        <w:t xml:space="preserve"> only on the </w:t>
      </w:r>
      <w:r w:rsidR="00904EF5">
        <w:rPr>
          <w:rFonts w:ascii="Arial" w:eastAsiaTheme="minorEastAsia" w:hAnsi="Arial" w:cs="Arial"/>
          <w:lang w:eastAsia="zh-TW"/>
        </w:rPr>
        <w:t>“</w:t>
      </w:r>
      <w:r w:rsidR="00253981">
        <w:rPr>
          <w:rFonts w:ascii="Arial" w:eastAsiaTheme="minorEastAsia" w:hAnsi="Arial" w:cs="Arial"/>
          <w:lang w:eastAsia="zh-TW"/>
        </w:rPr>
        <w:t>correct</w:t>
      </w:r>
      <w:r w:rsidR="00904EF5">
        <w:rPr>
          <w:rFonts w:ascii="Arial" w:eastAsiaTheme="minorEastAsia" w:hAnsi="Arial" w:cs="Arial"/>
          <w:lang w:eastAsia="zh-TW"/>
        </w:rPr>
        <w:t>”</w:t>
      </w:r>
      <w:r w:rsidR="00253981">
        <w:rPr>
          <w:rFonts w:ascii="Arial" w:eastAsiaTheme="minorEastAsia" w:hAnsi="Arial" w:cs="Arial"/>
          <w:lang w:eastAsia="zh-TW"/>
        </w:rPr>
        <w:t xml:space="preserve"> beam</w:t>
      </w:r>
      <w:r w:rsidR="00095D02">
        <w:rPr>
          <w:rFonts w:ascii="Arial" w:eastAsiaTheme="minorEastAsia" w:hAnsi="Arial" w:cs="Arial"/>
          <w:lang w:eastAsia="zh-TW"/>
        </w:rPr>
        <w:t xml:space="preserve"> for each UE</w:t>
      </w:r>
      <w:r w:rsidR="005B2CA5">
        <w:rPr>
          <w:rFonts w:ascii="Arial" w:eastAsiaTheme="minorEastAsia" w:hAnsi="Arial" w:cs="Arial"/>
          <w:lang w:eastAsia="zh-TW"/>
        </w:rPr>
        <w:t>.</w:t>
      </w:r>
      <w:r w:rsidR="00C14963">
        <w:rPr>
          <w:rFonts w:ascii="Arial" w:eastAsiaTheme="minorEastAsia" w:hAnsi="Arial" w:cs="Arial"/>
          <w:lang w:eastAsia="zh-TW"/>
        </w:rPr>
        <w:t xml:space="preserve"> Such information can be pass</w:t>
      </w:r>
      <w:r w:rsidR="00C341D4">
        <w:rPr>
          <w:rFonts w:ascii="Arial" w:eastAsiaTheme="minorEastAsia" w:hAnsi="Arial" w:cs="Arial"/>
          <w:lang w:eastAsia="zh-TW"/>
        </w:rPr>
        <w:t>ed</w:t>
      </w:r>
      <w:r w:rsidR="00C14963">
        <w:rPr>
          <w:rFonts w:ascii="Arial" w:eastAsiaTheme="minorEastAsia" w:hAnsi="Arial" w:cs="Arial"/>
          <w:lang w:eastAsia="zh-TW"/>
        </w:rPr>
        <w:t xml:space="preserve"> to </w:t>
      </w:r>
      <w:r w:rsidR="00CC38C6">
        <w:rPr>
          <w:rFonts w:ascii="Arial" w:eastAsiaTheme="minorEastAsia" w:hAnsi="Arial" w:cs="Arial"/>
          <w:lang w:eastAsia="zh-TW"/>
        </w:rPr>
        <w:t>the network</w:t>
      </w:r>
      <w:r w:rsidR="00C14963">
        <w:rPr>
          <w:rFonts w:ascii="Arial" w:eastAsiaTheme="minorEastAsia" w:hAnsi="Arial" w:cs="Arial"/>
          <w:lang w:eastAsia="zh-TW"/>
        </w:rPr>
        <w:t xml:space="preserve"> when UE performs paging area (RAN based notification area or tracking area) updates. </w:t>
      </w:r>
      <w:r w:rsidR="00430A41">
        <w:rPr>
          <w:rFonts w:ascii="Arial" w:eastAsiaTheme="minorEastAsia" w:hAnsi="Arial" w:cs="Arial"/>
          <w:lang w:eastAsia="zh-TW"/>
        </w:rPr>
        <w:t>Then</w:t>
      </w:r>
      <w:r w:rsidR="00C14963">
        <w:rPr>
          <w:rFonts w:ascii="Arial" w:eastAsiaTheme="minorEastAsia" w:hAnsi="Arial" w:cs="Arial"/>
          <w:lang w:eastAsia="zh-TW"/>
        </w:rPr>
        <w:t xml:space="preserve"> instead of transmitting the paging message on all beams of all cells in the paging area</w:t>
      </w:r>
      <w:r w:rsidR="00C14963" w:rsidRPr="00C14963">
        <w:rPr>
          <w:rFonts w:ascii="Arial" w:eastAsiaTheme="minorEastAsia" w:hAnsi="Arial" w:cs="Arial"/>
          <w:lang w:eastAsia="zh-TW"/>
        </w:rPr>
        <w:t xml:space="preserve">, </w:t>
      </w:r>
      <w:r w:rsidR="00430A41">
        <w:rPr>
          <w:rFonts w:ascii="Arial" w:eastAsiaTheme="minorEastAsia" w:hAnsi="Arial" w:cs="Arial"/>
          <w:lang w:eastAsia="zh-TW"/>
        </w:rPr>
        <w:t xml:space="preserve">a </w:t>
      </w:r>
      <w:r w:rsidR="00904EF5">
        <w:rPr>
          <w:rFonts w:ascii="Arial" w:eastAsiaTheme="minorEastAsia" w:hAnsi="Arial" w:cs="Arial"/>
          <w:lang w:eastAsia="zh-TW"/>
        </w:rPr>
        <w:t>“</w:t>
      </w:r>
      <w:r w:rsidR="00430A41" w:rsidRPr="00904EF5">
        <w:rPr>
          <w:rFonts w:ascii="Arial" w:eastAsiaTheme="minorEastAsia" w:hAnsi="Arial" w:cs="Arial"/>
          <w:lang w:eastAsia="zh-TW"/>
        </w:rPr>
        <w:t>smart paging</w:t>
      </w:r>
      <w:r w:rsidR="00904EF5" w:rsidRPr="00206D2A">
        <w:rPr>
          <w:rFonts w:ascii="Arial" w:eastAsiaTheme="minorEastAsia" w:hAnsi="Arial" w:cs="Arial"/>
          <w:lang w:eastAsia="zh-TW"/>
        </w:rPr>
        <w:t>”</w:t>
      </w:r>
      <w:r w:rsidR="00430A41" w:rsidRPr="00C14963">
        <w:rPr>
          <w:rFonts w:ascii="Arial" w:eastAsiaTheme="minorEastAsia" w:hAnsi="Arial" w:cs="Arial"/>
          <w:lang w:eastAsia="zh-TW"/>
        </w:rPr>
        <w:t xml:space="preserve"> </w:t>
      </w:r>
      <w:r w:rsidR="00430A41">
        <w:rPr>
          <w:rFonts w:ascii="Arial" w:eastAsiaTheme="minorEastAsia" w:hAnsi="Arial" w:cs="Arial"/>
          <w:lang w:eastAsia="zh-TW"/>
        </w:rPr>
        <w:t xml:space="preserve">is </w:t>
      </w:r>
      <w:r w:rsidR="00430A41" w:rsidRPr="00C14963">
        <w:rPr>
          <w:rFonts w:ascii="Arial" w:eastAsiaTheme="minorEastAsia" w:hAnsi="Arial" w:cs="Arial"/>
          <w:lang w:eastAsia="zh-TW"/>
        </w:rPr>
        <w:t>possible</w:t>
      </w:r>
      <w:r w:rsidR="00430A41">
        <w:rPr>
          <w:rFonts w:ascii="Arial" w:eastAsiaTheme="minorEastAsia" w:hAnsi="Arial" w:cs="Arial"/>
          <w:lang w:eastAsia="zh-TW"/>
        </w:rPr>
        <w:t>,</w:t>
      </w:r>
      <w:r w:rsidR="00430A41" w:rsidRPr="00C14963">
        <w:rPr>
          <w:rFonts w:ascii="Arial" w:eastAsiaTheme="minorEastAsia" w:hAnsi="Arial" w:cs="Arial"/>
          <w:lang w:eastAsia="zh-TW"/>
        </w:rPr>
        <w:t xml:space="preserve"> </w:t>
      </w:r>
      <w:r w:rsidR="00DC1A3C">
        <w:rPr>
          <w:rFonts w:ascii="Arial" w:eastAsiaTheme="minorEastAsia" w:hAnsi="Arial" w:cs="Arial"/>
          <w:lang w:eastAsia="zh-TW"/>
        </w:rPr>
        <w:t>i.e</w:t>
      </w:r>
      <w:r w:rsidR="00C14963" w:rsidRPr="00C14963">
        <w:rPr>
          <w:rFonts w:ascii="Arial" w:eastAsiaTheme="minorEastAsia" w:hAnsi="Arial" w:cs="Arial"/>
          <w:lang w:eastAsia="zh-TW"/>
        </w:rPr>
        <w:t>.</w:t>
      </w:r>
      <w:r w:rsidR="00430A41">
        <w:rPr>
          <w:rFonts w:ascii="Arial" w:eastAsiaTheme="minorEastAsia" w:hAnsi="Arial" w:cs="Arial"/>
          <w:lang w:eastAsia="zh-TW"/>
        </w:rPr>
        <w:t>,</w:t>
      </w:r>
      <w:r w:rsidR="00C14963" w:rsidRPr="00C14963">
        <w:rPr>
          <w:rFonts w:ascii="Arial" w:eastAsiaTheme="minorEastAsia" w:hAnsi="Arial" w:cs="Arial"/>
          <w:lang w:eastAsia="zh-TW"/>
        </w:rPr>
        <w:t xml:space="preserve"> </w:t>
      </w:r>
      <w:r w:rsidR="00430A41" w:rsidRPr="00C14963">
        <w:rPr>
          <w:rFonts w:ascii="Arial" w:eastAsiaTheme="minorEastAsia" w:hAnsi="Arial" w:cs="Arial"/>
          <w:lang w:eastAsia="zh-TW"/>
        </w:rPr>
        <w:t>page first in a beam</w:t>
      </w:r>
      <w:r w:rsidR="00430A41">
        <w:rPr>
          <w:rFonts w:ascii="Arial" w:eastAsiaTheme="minorEastAsia" w:hAnsi="Arial" w:cs="Arial"/>
          <w:lang w:eastAsia="zh-TW"/>
        </w:rPr>
        <w:t>, then</w:t>
      </w:r>
      <w:r w:rsidR="00430A41" w:rsidRPr="00C14963">
        <w:rPr>
          <w:rFonts w:ascii="Arial" w:eastAsiaTheme="minorEastAsia" w:hAnsi="Arial" w:cs="Arial"/>
          <w:lang w:eastAsia="zh-TW"/>
        </w:rPr>
        <w:t xml:space="preserve"> </w:t>
      </w:r>
      <w:r w:rsidR="00C14963" w:rsidRPr="00C14963">
        <w:rPr>
          <w:rFonts w:ascii="Arial" w:eastAsiaTheme="minorEastAsia" w:hAnsi="Arial" w:cs="Arial"/>
          <w:lang w:eastAsia="zh-TW"/>
        </w:rPr>
        <w:t xml:space="preserve">in a cell, </w:t>
      </w:r>
      <w:r w:rsidR="00430A41">
        <w:rPr>
          <w:rFonts w:ascii="Arial" w:eastAsiaTheme="minorEastAsia" w:hAnsi="Arial" w:cs="Arial"/>
          <w:lang w:eastAsia="zh-TW"/>
        </w:rPr>
        <w:t>and then many cells.</w:t>
      </w:r>
    </w:p>
    <w:p w14:paraId="4DDE5B6E" w14:textId="746B37CF" w:rsidR="00F85B42" w:rsidRPr="00F45E9C" w:rsidRDefault="00F45E9C" w:rsidP="006804E4">
      <w:pPr>
        <w:spacing w:after="120"/>
        <w:ind w:left="1380" w:hanging="1380"/>
        <w:jc w:val="both"/>
        <w:rPr>
          <w:rFonts w:ascii="Arial" w:eastAsia="新細明體" w:hAnsi="Arial" w:cs="Arial"/>
          <w:i/>
          <w:lang w:eastAsia="zh-TW"/>
        </w:rPr>
      </w:pPr>
      <w:r>
        <w:rPr>
          <w:rFonts w:ascii="Arial" w:eastAsia="新細明體" w:hAnsi="Arial" w:cs="Arial"/>
          <w:i/>
          <w:lang w:eastAsia="zh-TW"/>
        </w:rPr>
        <w:t>Observation 2</w:t>
      </w:r>
      <w:r w:rsidR="00F85B42" w:rsidRPr="00F45E9C">
        <w:rPr>
          <w:rFonts w:ascii="Arial" w:eastAsia="新細明體" w:hAnsi="Arial" w:cs="Arial"/>
          <w:i/>
          <w:lang w:eastAsia="zh-TW"/>
        </w:rPr>
        <w:t>:</w:t>
      </w:r>
      <w:r w:rsidR="00F85B42" w:rsidRPr="00F45E9C">
        <w:rPr>
          <w:rFonts w:ascii="Arial" w:eastAsia="新細明體" w:hAnsi="Arial" w:cs="Arial"/>
          <w:i/>
          <w:lang w:eastAsia="zh-TW"/>
        </w:rPr>
        <w:tab/>
      </w:r>
      <w:r w:rsidR="009A0E46">
        <w:rPr>
          <w:rFonts w:ascii="Arial" w:eastAsia="新細明體" w:hAnsi="Arial" w:cs="Arial"/>
          <w:i/>
          <w:lang w:eastAsia="zh-TW"/>
        </w:rPr>
        <w:t xml:space="preserve">The </w:t>
      </w:r>
      <w:r w:rsidR="00CC38C6">
        <w:rPr>
          <w:rFonts w:ascii="Arial" w:eastAsia="新細明體" w:hAnsi="Arial" w:cs="Arial"/>
          <w:i/>
          <w:lang w:eastAsia="zh-TW"/>
        </w:rPr>
        <w:t xml:space="preserve">network </w:t>
      </w:r>
      <w:r w:rsidR="009A0E46">
        <w:rPr>
          <w:rFonts w:ascii="Arial" w:eastAsia="新細明體" w:hAnsi="Arial" w:cs="Arial"/>
          <w:i/>
          <w:lang w:eastAsia="zh-TW"/>
        </w:rPr>
        <w:t>can obtain i</w:t>
      </w:r>
      <w:r w:rsidR="00F85B42" w:rsidRPr="00F45E9C">
        <w:rPr>
          <w:rFonts w:ascii="Arial" w:eastAsia="新細明體" w:hAnsi="Arial" w:cs="Arial"/>
          <w:i/>
          <w:lang w:eastAsia="zh-TW"/>
        </w:rPr>
        <w:t xml:space="preserve">nformation about </w:t>
      </w:r>
      <w:r w:rsidR="00F85B42" w:rsidRPr="00F45E9C">
        <w:rPr>
          <w:rFonts w:ascii="Arial" w:eastAsiaTheme="minorEastAsia" w:hAnsi="Arial" w:cs="Arial"/>
          <w:i/>
          <w:lang w:eastAsia="zh-TW"/>
        </w:rPr>
        <w:t xml:space="preserve">the cell </w:t>
      </w:r>
      <w:r w:rsidR="00BA0F56">
        <w:rPr>
          <w:rFonts w:ascii="Arial" w:eastAsiaTheme="minorEastAsia" w:hAnsi="Arial" w:cs="Arial"/>
          <w:i/>
          <w:lang w:eastAsia="zh-TW"/>
        </w:rPr>
        <w:t>a</w:t>
      </w:r>
      <w:r w:rsidR="00F85B42" w:rsidRPr="00F45E9C">
        <w:rPr>
          <w:rFonts w:ascii="Arial" w:eastAsiaTheme="minorEastAsia" w:hAnsi="Arial" w:cs="Arial"/>
          <w:i/>
          <w:lang w:eastAsia="zh-TW"/>
        </w:rPr>
        <w:t xml:space="preserve"> UE is camping on and the most suitable </w:t>
      </w:r>
      <w:proofErr w:type="spellStart"/>
      <w:proofErr w:type="gramStart"/>
      <w:r w:rsidR="00F85B42" w:rsidRPr="00F45E9C">
        <w:rPr>
          <w:rFonts w:ascii="Arial" w:eastAsiaTheme="minorEastAsia" w:hAnsi="Arial" w:cs="Arial"/>
          <w:i/>
          <w:lang w:eastAsia="zh-TW"/>
        </w:rPr>
        <w:t>Tx</w:t>
      </w:r>
      <w:proofErr w:type="spellEnd"/>
      <w:proofErr w:type="gramEnd"/>
      <w:r w:rsidR="00F85B42" w:rsidRPr="00F45E9C">
        <w:rPr>
          <w:rFonts w:ascii="Arial" w:eastAsiaTheme="minorEastAsia" w:hAnsi="Arial" w:cs="Arial"/>
          <w:i/>
          <w:lang w:eastAsia="zh-TW"/>
        </w:rPr>
        <w:t xml:space="preserve"> beam </w:t>
      </w:r>
      <w:r w:rsidR="00F85B42" w:rsidRPr="00F45E9C">
        <w:rPr>
          <w:rFonts w:ascii="Arial" w:eastAsia="新細明體" w:hAnsi="Arial" w:cs="Arial"/>
          <w:i/>
          <w:lang w:eastAsia="zh-TW"/>
        </w:rPr>
        <w:t>when UE performs paging area updates.</w:t>
      </w:r>
    </w:p>
    <w:bookmarkEnd w:id="8"/>
    <w:bookmarkEnd w:id="9"/>
    <w:bookmarkEnd w:id="10"/>
    <w:bookmarkEnd w:id="11"/>
    <w:p w14:paraId="68E3EDA6" w14:textId="0E9839F0" w:rsidR="00902F09" w:rsidRPr="006804E4" w:rsidRDefault="00902F09" w:rsidP="00902F09">
      <w:pPr>
        <w:spacing w:after="120"/>
        <w:ind w:left="1380" w:hanging="1380"/>
        <w:jc w:val="both"/>
        <w:rPr>
          <w:rFonts w:ascii="Arial" w:eastAsia="新細明體" w:hAnsi="Arial" w:cs="Arial"/>
          <w:b/>
          <w:lang w:eastAsia="zh-TW"/>
        </w:rPr>
      </w:pPr>
      <w:r w:rsidRPr="00F409DC">
        <w:rPr>
          <w:rFonts w:ascii="Arial" w:eastAsia="新細明體" w:hAnsi="Arial" w:cs="Arial"/>
          <w:b/>
          <w:lang w:eastAsia="zh-TW"/>
        </w:rPr>
        <w:t>Proposal</w:t>
      </w:r>
      <w:r>
        <w:rPr>
          <w:rFonts w:ascii="Arial" w:eastAsia="新細明體" w:hAnsi="Arial" w:cs="Arial"/>
          <w:b/>
          <w:lang w:eastAsia="zh-TW"/>
        </w:rPr>
        <w:t xml:space="preserve"> 4:</w:t>
      </w:r>
      <w:r>
        <w:rPr>
          <w:rFonts w:ascii="Arial" w:eastAsia="新細明體" w:hAnsi="Arial" w:cs="Arial"/>
          <w:b/>
          <w:lang w:eastAsia="zh-TW"/>
        </w:rPr>
        <w:tab/>
        <w:t>To reduce overhead due to beam-swept paging message, smart paging should be supported</w:t>
      </w:r>
      <w:r w:rsidRPr="00DC1A3C">
        <w:rPr>
          <w:rFonts w:ascii="Arial" w:eastAsia="新細明體" w:hAnsi="Arial" w:cs="Arial"/>
          <w:b/>
          <w:lang w:eastAsia="zh-TW"/>
        </w:rPr>
        <w:t xml:space="preserve">, i.e., page first in a beam, </w:t>
      </w:r>
      <w:r>
        <w:rPr>
          <w:rFonts w:ascii="Arial" w:eastAsia="新細明體" w:hAnsi="Arial" w:cs="Arial"/>
          <w:b/>
          <w:lang w:eastAsia="zh-TW"/>
        </w:rPr>
        <w:t>t</w:t>
      </w:r>
      <w:r w:rsidR="00AD7BCC">
        <w:rPr>
          <w:rFonts w:ascii="Arial" w:eastAsia="新細明體" w:hAnsi="Arial" w:cs="Arial"/>
          <w:b/>
          <w:lang w:eastAsia="zh-TW"/>
        </w:rPr>
        <w:t xml:space="preserve">hen </w:t>
      </w:r>
      <w:r w:rsidR="001B1CBF">
        <w:rPr>
          <w:rFonts w:ascii="Arial" w:eastAsia="新細明體" w:hAnsi="Arial" w:cs="Arial"/>
          <w:b/>
          <w:lang w:eastAsia="zh-TW"/>
        </w:rPr>
        <w:t xml:space="preserve">in </w:t>
      </w:r>
      <w:r>
        <w:rPr>
          <w:rFonts w:ascii="Arial" w:eastAsia="新細明體" w:hAnsi="Arial" w:cs="Arial"/>
          <w:b/>
          <w:lang w:eastAsia="zh-TW"/>
        </w:rPr>
        <w:t xml:space="preserve">a TRP, </w:t>
      </w:r>
      <w:r w:rsidR="00AD7BCC">
        <w:rPr>
          <w:rFonts w:ascii="Arial" w:eastAsia="新細明體" w:hAnsi="Arial" w:cs="Arial"/>
          <w:b/>
          <w:lang w:eastAsia="zh-TW"/>
        </w:rPr>
        <w:t xml:space="preserve">then </w:t>
      </w:r>
      <w:r w:rsidR="001B1CBF">
        <w:rPr>
          <w:rFonts w:ascii="Arial" w:eastAsia="新細明體" w:hAnsi="Arial" w:cs="Arial"/>
          <w:b/>
          <w:lang w:eastAsia="zh-TW"/>
        </w:rPr>
        <w:t xml:space="preserve">in </w:t>
      </w:r>
      <w:r w:rsidRPr="00DC1A3C">
        <w:rPr>
          <w:rFonts w:ascii="Arial" w:eastAsia="新細明體" w:hAnsi="Arial" w:cs="Arial"/>
          <w:b/>
          <w:lang w:eastAsia="zh-TW"/>
        </w:rPr>
        <w:t xml:space="preserve">a </w:t>
      </w:r>
      <w:r>
        <w:rPr>
          <w:rFonts w:ascii="Arial" w:eastAsia="新細明體" w:hAnsi="Arial" w:cs="Arial"/>
          <w:b/>
          <w:lang w:eastAsia="zh-TW"/>
        </w:rPr>
        <w:t xml:space="preserve">cell, and then </w:t>
      </w:r>
      <w:r w:rsidR="001B1CBF">
        <w:rPr>
          <w:rFonts w:ascii="Arial" w:eastAsia="新細明體" w:hAnsi="Arial" w:cs="Arial"/>
          <w:b/>
          <w:lang w:eastAsia="zh-TW"/>
        </w:rPr>
        <w:t xml:space="preserve">in </w:t>
      </w:r>
      <w:r>
        <w:rPr>
          <w:rFonts w:ascii="Arial" w:eastAsia="新細明體" w:hAnsi="Arial" w:cs="Arial"/>
          <w:b/>
          <w:lang w:eastAsia="zh-TW"/>
        </w:rPr>
        <w:t>a group</w:t>
      </w:r>
      <w:r w:rsidRPr="00DC1A3C">
        <w:rPr>
          <w:rFonts w:ascii="Arial" w:eastAsia="新細明體" w:hAnsi="Arial" w:cs="Arial"/>
          <w:b/>
          <w:lang w:eastAsia="zh-TW"/>
        </w:rPr>
        <w:t xml:space="preserve"> </w:t>
      </w:r>
      <w:r>
        <w:rPr>
          <w:rFonts w:ascii="Arial" w:eastAsia="新細明體" w:hAnsi="Arial" w:cs="Arial"/>
          <w:b/>
          <w:lang w:eastAsia="zh-TW"/>
        </w:rPr>
        <w:t xml:space="preserve">of </w:t>
      </w:r>
      <w:r w:rsidRPr="00DC1A3C">
        <w:rPr>
          <w:rFonts w:ascii="Arial" w:eastAsia="新細明體" w:hAnsi="Arial" w:cs="Arial"/>
          <w:b/>
          <w:lang w:eastAsia="zh-TW"/>
        </w:rPr>
        <w:t>cells.</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2E4B175B" w14:textId="53D5E7D9" w:rsidR="009122F4" w:rsidRDefault="009122F4"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11CBD5CE" w14:textId="59A88498" w:rsidR="009122F4" w:rsidRDefault="009122F4" w:rsidP="009122F4">
      <w:pPr>
        <w:spacing w:after="120"/>
        <w:jc w:val="both"/>
        <w:rPr>
          <w:rFonts w:ascii="Arial" w:eastAsia="新細明體" w:hAnsi="Arial" w:cs="Arial"/>
          <w:i/>
          <w:lang w:eastAsia="zh-TW"/>
        </w:rPr>
      </w:pPr>
      <w:r w:rsidRPr="00A84ACC">
        <w:rPr>
          <w:rFonts w:ascii="Arial" w:eastAsia="新細明體" w:hAnsi="Arial" w:cs="Arial"/>
          <w:i/>
          <w:lang w:eastAsia="zh-TW"/>
        </w:rPr>
        <w:t>Observation 1:</w:t>
      </w:r>
      <w:r w:rsidRPr="00A84ACC">
        <w:rPr>
          <w:rFonts w:ascii="Arial" w:eastAsia="新細明體" w:hAnsi="Arial" w:cs="Arial"/>
          <w:i/>
          <w:lang w:eastAsia="zh-TW"/>
        </w:rPr>
        <w:tab/>
        <w:t xml:space="preserve">The detailed methods to support beam-swept paging </w:t>
      </w:r>
      <w:r>
        <w:rPr>
          <w:rFonts w:ascii="Arial" w:eastAsia="新細明體" w:hAnsi="Arial" w:cs="Arial"/>
          <w:i/>
          <w:lang w:eastAsia="zh-TW"/>
        </w:rPr>
        <w:t>depend</w:t>
      </w:r>
      <w:bookmarkStart w:id="12" w:name="_GoBack"/>
      <w:bookmarkEnd w:id="12"/>
      <w:r>
        <w:rPr>
          <w:rFonts w:ascii="Arial" w:eastAsia="新細明體" w:hAnsi="Arial" w:cs="Arial"/>
          <w:i/>
          <w:lang w:eastAsia="zh-TW"/>
        </w:rPr>
        <w:t xml:space="preserve"> </w:t>
      </w:r>
      <w:r w:rsidRPr="00A84ACC">
        <w:rPr>
          <w:rFonts w:ascii="Arial" w:eastAsia="新細明體" w:hAnsi="Arial" w:cs="Arial"/>
          <w:i/>
          <w:lang w:eastAsia="zh-TW"/>
        </w:rPr>
        <w:t>on RAN1 design.</w:t>
      </w:r>
    </w:p>
    <w:p w14:paraId="4E620B3A" w14:textId="6C8A50DA" w:rsidR="008C610D" w:rsidRPr="00F45E9C" w:rsidRDefault="008C610D" w:rsidP="008C610D">
      <w:pPr>
        <w:spacing w:after="120"/>
        <w:ind w:left="1380" w:hanging="1380"/>
        <w:jc w:val="both"/>
        <w:rPr>
          <w:rFonts w:ascii="Arial" w:eastAsia="新細明體" w:hAnsi="Arial" w:cs="Arial"/>
          <w:i/>
          <w:lang w:eastAsia="zh-TW"/>
        </w:rPr>
      </w:pPr>
      <w:r>
        <w:rPr>
          <w:rFonts w:ascii="Arial" w:eastAsia="新細明體" w:hAnsi="Arial" w:cs="Arial"/>
          <w:i/>
          <w:lang w:eastAsia="zh-TW"/>
        </w:rPr>
        <w:t>Observation 2</w:t>
      </w:r>
      <w:r w:rsidRPr="00F45E9C">
        <w:rPr>
          <w:rFonts w:ascii="Arial" w:eastAsia="新細明體" w:hAnsi="Arial" w:cs="Arial"/>
          <w:i/>
          <w:lang w:eastAsia="zh-TW"/>
        </w:rPr>
        <w:t>:</w:t>
      </w:r>
      <w:r w:rsidRPr="00F45E9C">
        <w:rPr>
          <w:rFonts w:ascii="Arial" w:eastAsia="新細明體" w:hAnsi="Arial" w:cs="Arial"/>
          <w:i/>
          <w:lang w:eastAsia="zh-TW"/>
        </w:rPr>
        <w:tab/>
      </w:r>
      <w:r>
        <w:rPr>
          <w:rFonts w:ascii="Arial" w:eastAsia="新細明體" w:hAnsi="Arial" w:cs="Arial"/>
          <w:i/>
          <w:lang w:eastAsia="zh-TW"/>
        </w:rPr>
        <w:t xml:space="preserve">The </w:t>
      </w:r>
      <w:r w:rsidR="00CC38C6">
        <w:rPr>
          <w:rFonts w:ascii="Arial" w:eastAsia="新細明體" w:hAnsi="Arial" w:cs="Arial"/>
          <w:i/>
          <w:lang w:eastAsia="zh-TW"/>
        </w:rPr>
        <w:t>network</w:t>
      </w:r>
      <w:r>
        <w:rPr>
          <w:rFonts w:ascii="Arial" w:eastAsia="新細明體" w:hAnsi="Arial" w:cs="Arial"/>
          <w:i/>
          <w:lang w:eastAsia="zh-TW"/>
        </w:rPr>
        <w:t xml:space="preserve"> can obtain i</w:t>
      </w:r>
      <w:r w:rsidRPr="00F45E9C">
        <w:rPr>
          <w:rFonts w:ascii="Arial" w:eastAsia="新細明體" w:hAnsi="Arial" w:cs="Arial"/>
          <w:i/>
          <w:lang w:eastAsia="zh-TW"/>
        </w:rPr>
        <w:t xml:space="preserve">nformation about </w:t>
      </w:r>
      <w:r w:rsidRPr="00F45E9C">
        <w:rPr>
          <w:rFonts w:ascii="Arial" w:eastAsiaTheme="minorEastAsia" w:hAnsi="Arial" w:cs="Arial"/>
          <w:i/>
          <w:lang w:eastAsia="zh-TW"/>
        </w:rPr>
        <w:t xml:space="preserve">the cell </w:t>
      </w:r>
      <w:r w:rsidR="00612C92">
        <w:rPr>
          <w:rFonts w:ascii="Arial" w:eastAsiaTheme="minorEastAsia" w:hAnsi="Arial" w:cs="Arial"/>
          <w:i/>
          <w:lang w:eastAsia="zh-TW"/>
        </w:rPr>
        <w:t>a</w:t>
      </w:r>
      <w:r w:rsidRPr="00F45E9C">
        <w:rPr>
          <w:rFonts w:ascii="Arial" w:eastAsiaTheme="minorEastAsia" w:hAnsi="Arial" w:cs="Arial"/>
          <w:i/>
          <w:lang w:eastAsia="zh-TW"/>
        </w:rPr>
        <w:t xml:space="preserve"> UE is camping on and the most suitable </w:t>
      </w:r>
      <w:proofErr w:type="spellStart"/>
      <w:proofErr w:type="gramStart"/>
      <w:r w:rsidRPr="00F45E9C">
        <w:rPr>
          <w:rFonts w:ascii="Arial" w:eastAsiaTheme="minorEastAsia" w:hAnsi="Arial" w:cs="Arial"/>
          <w:i/>
          <w:lang w:eastAsia="zh-TW"/>
        </w:rPr>
        <w:t>Tx</w:t>
      </w:r>
      <w:proofErr w:type="spellEnd"/>
      <w:proofErr w:type="gramEnd"/>
      <w:r w:rsidRPr="00F45E9C">
        <w:rPr>
          <w:rFonts w:ascii="Arial" w:eastAsiaTheme="minorEastAsia" w:hAnsi="Arial" w:cs="Arial"/>
          <w:i/>
          <w:lang w:eastAsia="zh-TW"/>
        </w:rPr>
        <w:t xml:space="preserve"> beam </w:t>
      </w:r>
      <w:r w:rsidRPr="00F45E9C">
        <w:rPr>
          <w:rFonts w:ascii="Arial" w:eastAsia="新細明體" w:hAnsi="Arial" w:cs="Arial"/>
          <w:i/>
          <w:lang w:eastAsia="zh-TW"/>
        </w:rPr>
        <w:t>when UE performs paging area updates.</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bookmarkEnd w:id="0"/>
    <w:bookmarkEnd w:id="1"/>
    <w:p w14:paraId="7D275BA0" w14:textId="77777777" w:rsidR="00327D74" w:rsidRPr="008F4E95" w:rsidRDefault="00327D74" w:rsidP="00327D74">
      <w:pPr>
        <w:spacing w:after="120"/>
        <w:rPr>
          <w:rFonts w:ascii="Arial" w:eastAsia="新細明體" w:hAnsi="Arial" w:cs="Arial"/>
          <w:b/>
          <w:lang w:val="en-US" w:eastAsia="zh-TW"/>
        </w:rPr>
      </w:pPr>
      <w:r w:rsidRPr="008F4E95">
        <w:rPr>
          <w:rFonts w:ascii="Arial" w:eastAsia="新細明體" w:hAnsi="Arial" w:cs="Arial" w:hint="eastAsia"/>
          <w:b/>
          <w:lang w:val="en-US" w:eastAsia="zh-TW"/>
        </w:rPr>
        <w:t>P</w:t>
      </w:r>
      <w:r w:rsidRPr="008F4E95">
        <w:rPr>
          <w:rFonts w:ascii="Arial" w:eastAsia="新細明體" w:hAnsi="Arial" w:cs="Arial"/>
          <w:b/>
          <w:lang w:val="en-US" w:eastAsia="zh-TW"/>
        </w:rPr>
        <w:t>roposal 1:</w:t>
      </w:r>
      <w:r w:rsidRPr="008F4E95">
        <w:rPr>
          <w:rFonts w:ascii="Arial" w:eastAsia="新細明體" w:hAnsi="Arial" w:cs="Arial"/>
          <w:b/>
          <w:lang w:val="en-US" w:eastAsia="zh-TW"/>
        </w:rPr>
        <w:tab/>
      </w:r>
      <w:r>
        <w:rPr>
          <w:rFonts w:ascii="Arial" w:eastAsia="新細明體" w:hAnsi="Arial" w:cs="Arial"/>
          <w:b/>
          <w:lang w:val="en-US" w:eastAsia="zh-TW"/>
        </w:rPr>
        <w:t>For paging in NR, d</w:t>
      </w:r>
      <w:r w:rsidRPr="008F4E95">
        <w:rPr>
          <w:rFonts w:ascii="Arial" w:eastAsia="新細明體" w:hAnsi="Arial" w:cs="Arial"/>
          <w:b/>
          <w:lang w:val="en-US" w:eastAsia="zh-TW"/>
        </w:rPr>
        <w:t>istribute UEs on PFs and POs based on UE ID.</w:t>
      </w:r>
    </w:p>
    <w:p w14:paraId="69F30BB9" w14:textId="77777777" w:rsidR="00327D74" w:rsidRPr="00B40B20" w:rsidRDefault="00327D74" w:rsidP="00327D74">
      <w:pPr>
        <w:spacing w:after="120"/>
        <w:ind w:left="1440" w:hanging="1440"/>
        <w:rPr>
          <w:rFonts w:ascii="Arial" w:eastAsia="新細明體" w:hAnsi="Arial" w:cs="Arial"/>
          <w:b/>
          <w:lang w:val="en-US" w:eastAsia="zh-TW"/>
        </w:rPr>
      </w:pPr>
      <w:r w:rsidRPr="002901E6">
        <w:rPr>
          <w:rFonts w:ascii="Arial" w:eastAsia="新細明體" w:hAnsi="Arial" w:cs="Arial"/>
          <w:b/>
          <w:lang w:val="en-US" w:eastAsia="zh-TW"/>
        </w:rPr>
        <w:lastRenderedPageBreak/>
        <w:t xml:space="preserve">Proposal </w:t>
      </w:r>
      <w:r>
        <w:rPr>
          <w:rFonts w:ascii="Arial" w:eastAsia="新細明體" w:hAnsi="Arial" w:cs="Arial"/>
          <w:b/>
          <w:lang w:val="en-US" w:eastAsia="zh-TW"/>
        </w:rPr>
        <w:t>2</w:t>
      </w:r>
      <w:r w:rsidRPr="002901E6">
        <w:rPr>
          <w:rFonts w:ascii="Arial" w:eastAsia="新細明體" w:hAnsi="Arial" w:cs="Arial"/>
          <w:b/>
          <w:lang w:val="en-US" w:eastAsia="zh-TW"/>
        </w:rPr>
        <w:t>:</w:t>
      </w:r>
      <w:r w:rsidRPr="002901E6">
        <w:rPr>
          <w:rFonts w:ascii="Arial" w:eastAsia="新細明體" w:hAnsi="Arial" w:cs="Arial"/>
          <w:b/>
          <w:lang w:val="en-US" w:eastAsia="zh-TW"/>
        </w:rPr>
        <w:tab/>
      </w:r>
      <w:r w:rsidRPr="0034373D">
        <w:rPr>
          <w:rFonts w:ascii="Arial" w:eastAsia="新細明體" w:hAnsi="Arial" w:cs="Arial" w:hint="eastAsia"/>
          <w:b/>
          <w:lang w:val="en-US" w:eastAsia="zh-TW"/>
        </w:rPr>
        <w:t xml:space="preserve">The </w:t>
      </w:r>
      <w:proofErr w:type="spellStart"/>
      <w:r w:rsidRPr="0034373D">
        <w:rPr>
          <w:rFonts w:ascii="Arial" w:eastAsia="新細明體" w:hAnsi="Arial" w:cs="Arial" w:hint="eastAsia"/>
          <w:b/>
          <w:lang w:val="en-US" w:eastAsia="zh-TW"/>
        </w:rPr>
        <w:t>gNB</w:t>
      </w:r>
      <w:proofErr w:type="spellEnd"/>
      <w:r w:rsidRPr="0034373D">
        <w:rPr>
          <w:rFonts w:ascii="Arial" w:eastAsia="新細明體" w:hAnsi="Arial" w:cs="Arial" w:hint="eastAsia"/>
          <w:b/>
          <w:lang w:val="en-US" w:eastAsia="zh-TW"/>
        </w:rPr>
        <w:t xml:space="preserve"> transmits paging message on different </w:t>
      </w:r>
      <w:proofErr w:type="spellStart"/>
      <w:proofErr w:type="gramStart"/>
      <w:r w:rsidRPr="0034373D">
        <w:rPr>
          <w:rFonts w:ascii="Arial" w:eastAsia="新細明體" w:hAnsi="Arial" w:cs="Arial" w:hint="eastAsia"/>
          <w:b/>
          <w:lang w:val="en-US" w:eastAsia="zh-TW"/>
        </w:rPr>
        <w:t>Tx</w:t>
      </w:r>
      <w:proofErr w:type="spellEnd"/>
      <w:proofErr w:type="gramEnd"/>
      <w:r w:rsidRPr="0034373D">
        <w:rPr>
          <w:rFonts w:ascii="Arial" w:eastAsia="新細明體" w:hAnsi="Arial" w:cs="Arial" w:hint="eastAsia"/>
          <w:b/>
          <w:lang w:val="en-US" w:eastAsia="zh-TW"/>
        </w:rPr>
        <w:t xml:space="preserve"> beams in a time-division manner</w:t>
      </w:r>
      <w:r>
        <w:rPr>
          <w:rFonts w:ascii="Arial" w:eastAsia="新細明體" w:hAnsi="Arial" w:cs="Arial"/>
          <w:b/>
          <w:lang w:val="en-US" w:eastAsia="zh-TW"/>
        </w:rPr>
        <w:t>.</w:t>
      </w:r>
    </w:p>
    <w:p w14:paraId="2C15A920" w14:textId="77777777" w:rsidR="00327D74" w:rsidRDefault="00327D74" w:rsidP="00327D74">
      <w:pPr>
        <w:spacing w:after="120"/>
        <w:ind w:left="1440" w:hanging="1440"/>
        <w:rPr>
          <w:rFonts w:ascii="Arial" w:eastAsia="新細明體" w:hAnsi="Arial" w:cs="Arial"/>
          <w:b/>
          <w:lang w:val="en-US" w:eastAsia="zh-TW"/>
        </w:rPr>
      </w:pPr>
      <w:r w:rsidRPr="008F4E95">
        <w:rPr>
          <w:rFonts w:ascii="Arial" w:eastAsia="新細明體" w:hAnsi="Arial" w:cs="Arial" w:hint="eastAsia"/>
          <w:b/>
          <w:lang w:val="en-US" w:eastAsia="zh-TW"/>
        </w:rPr>
        <w:t>P</w:t>
      </w:r>
      <w:r w:rsidRPr="008F4E95">
        <w:rPr>
          <w:rFonts w:ascii="Arial" w:eastAsia="新細明體" w:hAnsi="Arial" w:cs="Arial"/>
          <w:b/>
          <w:lang w:val="en-US" w:eastAsia="zh-TW"/>
        </w:rPr>
        <w:t xml:space="preserve">roposal </w:t>
      </w:r>
      <w:r>
        <w:rPr>
          <w:rFonts w:ascii="Arial" w:eastAsia="新細明體" w:hAnsi="Arial" w:cs="Arial"/>
          <w:b/>
          <w:lang w:val="en-US" w:eastAsia="zh-TW"/>
        </w:rPr>
        <w:t>3</w:t>
      </w:r>
      <w:r w:rsidRPr="008F4E95">
        <w:rPr>
          <w:rFonts w:ascii="Arial" w:eastAsia="新細明體" w:hAnsi="Arial" w:cs="Arial"/>
          <w:b/>
          <w:lang w:val="en-US" w:eastAsia="zh-TW"/>
        </w:rPr>
        <w:t>:</w:t>
      </w:r>
      <w:r w:rsidRPr="008F4E95">
        <w:rPr>
          <w:rFonts w:ascii="Arial" w:eastAsia="新細明體" w:hAnsi="Arial" w:cs="Arial"/>
          <w:b/>
          <w:lang w:val="en-US" w:eastAsia="zh-TW"/>
        </w:rPr>
        <w:tab/>
      </w:r>
      <w:r>
        <w:rPr>
          <w:rFonts w:ascii="Arial" w:eastAsia="新細明體" w:hAnsi="Arial" w:cs="Arial"/>
          <w:b/>
          <w:lang w:val="en-US" w:eastAsia="zh-TW"/>
        </w:rPr>
        <w:t>M</w:t>
      </w:r>
      <w:r w:rsidRPr="00F01582">
        <w:rPr>
          <w:rFonts w:ascii="Arial" w:eastAsia="新細明體" w:hAnsi="Arial" w:cs="Arial"/>
          <w:b/>
          <w:lang w:val="en-US" w:eastAsia="zh-TW"/>
        </w:rPr>
        <w:t>ost to-be-paged UEs should receive corresponding paging message in a monitored PO, regardless of a UE’s most suitable beam.</w:t>
      </w:r>
    </w:p>
    <w:p w14:paraId="0A8312FE" w14:textId="77777777" w:rsidR="00055E02" w:rsidRPr="006804E4" w:rsidRDefault="00055E02" w:rsidP="00055E02">
      <w:pPr>
        <w:spacing w:after="120"/>
        <w:ind w:left="1380" w:hanging="1380"/>
        <w:jc w:val="both"/>
        <w:rPr>
          <w:rFonts w:ascii="Arial" w:eastAsia="新細明體" w:hAnsi="Arial" w:cs="Arial"/>
          <w:b/>
          <w:lang w:eastAsia="zh-TW"/>
        </w:rPr>
      </w:pPr>
      <w:r w:rsidRPr="00F409DC">
        <w:rPr>
          <w:rFonts w:ascii="Arial" w:eastAsia="新細明體" w:hAnsi="Arial" w:cs="Arial"/>
          <w:b/>
          <w:lang w:eastAsia="zh-TW"/>
        </w:rPr>
        <w:t>Proposal</w:t>
      </w:r>
      <w:r>
        <w:rPr>
          <w:rFonts w:ascii="Arial" w:eastAsia="新細明體" w:hAnsi="Arial" w:cs="Arial"/>
          <w:b/>
          <w:lang w:eastAsia="zh-TW"/>
        </w:rPr>
        <w:t xml:space="preserve"> 4:</w:t>
      </w:r>
      <w:r>
        <w:rPr>
          <w:rFonts w:ascii="Arial" w:eastAsia="新細明體" w:hAnsi="Arial" w:cs="Arial"/>
          <w:b/>
          <w:lang w:eastAsia="zh-TW"/>
        </w:rPr>
        <w:tab/>
        <w:t>To reduce overhead due to beam-swept paging message, smart paging should be supported</w:t>
      </w:r>
      <w:r w:rsidRPr="00DC1A3C">
        <w:rPr>
          <w:rFonts w:ascii="Arial" w:eastAsia="新細明體" w:hAnsi="Arial" w:cs="Arial"/>
          <w:b/>
          <w:lang w:eastAsia="zh-TW"/>
        </w:rPr>
        <w:t xml:space="preserve">, i.e., page first in a beam, </w:t>
      </w:r>
      <w:r>
        <w:rPr>
          <w:rFonts w:ascii="Arial" w:eastAsia="新細明體" w:hAnsi="Arial" w:cs="Arial"/>
          <w:b/>
          <w:lang w:eastAsia="zh-TW"/>
        </w:rPr>
        <w:t xml:space="preserve">then in a TRP, then in </w:t>
      </w:r>
      <w:r w:rsidRPr="00DC1A3C">
        <w:rPr>
          <w:rFonts w:ascii="Arial" w:eastAsia="新細明體" w:hAnsi="Arial" w:cs="Arial"/>
          <w:b/>
          <w:lang w:eastAsia="zh-TW"/>
        </w:rPr>
        <w:t xml:space="preserve">a </w:t>
      </w:r>
      <w:r>
        <w:rPr>
          <w:rFonts w:ascii="Arial" w:eastAsia="新細明體" w:hAnsi="Arial" w:cs="Arial"/>
          <w:b/>
          <w:lang w:eastAsia="zh-TW"/>
        </w:rPr>
        <w:t>cell, and then in a group</w:t>
      </w:r>
      <w:r w:rsidRPr="00DC1A3C">
        <w:rPr>
          <w:rFonts w:ascii="Arial" w:eastAsia="新細明體" w:hAnsi="Arial" w:cs="Arial"/>
          <w:b/>
          <w:lang w:eastAsia="zh-TW"/>
        </w:rPr>
        <w:t xml:space="preserve"> </w:t>
      </w:r>
      <w:r>
        <w:rPr>
          <w:rFonts w:ascii="Arial" w:eastAsia="新細明體" w:hAnsi="Arial" w:cs="Arial"/>
          <w:b/>
          <w:lang w:eastAsia="zh-TW"/>
        </w:rPr>
        <w:t xml:space="preserve">of </w:t>
      </w:r>
      <w:r w:rsidRPr="00DC1A3C">
        <w:rPr>
          <w:rFonts w:ascii="Arial" w:eastAsia="新細明體" w:hAnsi="Arial" w:cs="Arial"/>
          <w:b/>
          <w:lang w:eastAsia="zh-TW"/>
        </w:rPr>
        <w:t>cells.</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77777777" w:rsidR="00035B08" w:rsidRDefault="00035B08"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sidRPr="00035B08">
        <w:rPr>
          <w:rFonts w:ascii="Arial" w:eastAsia="新細明體" w:hAnsi="Arial" w:cs="Arial"/>
          <w:lang w:val="en-US" w:eastAsia="zh-TW"/>
        </w:rPr>
        <w:t>RP-160671</w:t>
      </w:r>
      <w:r>
        <w:rPr>
          <w:rFonts w:ascii="Arial" w:eastAsia="新細明體" w:hAnsi="Arial" w:cs="Arial"/>
          <w:lang w:val="en-US" w:eastAsia="zh-TW"/>
        </w:rPr>
        <w:t>,</w:t>
      </w:r>
      <w:r w:rsidRPr="00035B08">
        <w:rPr>
          <w:rFonts w:ascii="Arial" w:eastAsia="新細明體" w:hAnsi="Arial" w:cs="Arial"/>
          <w:lang w:val="en-US" w:eastAsia="zh-TW"/>
        </w:rPr>
        <w:t xml:space="preserve"> New SID Proposal: Study on New Radio Access Technology</w:t>
      </w:r>
    </w:p>
    <w:p w14:paraId="24C83361" w14:textId="1B9E5081" w:rsidR="00A73AFA" w:rsidRPr="006D4434" w:rsidRDefault="00A73AFA" w:rsidP="004F0DC8">
      <w:pPr>
        <w:numPr>
          <w:ilvl w:val="0"/>
          <w:numId w:val="3"/>
        </w:numPr>
        <w:overflowPunct w:val="0"/>
        <w:autoSpaceDE w:val="0"/>
        <w:autoSpaceDN w:val="0"/>
        <w:adjustRightInd w:val="0"/>
        <w:spacing w:after="120"/>
        <w:jc w:val="both"/>
        <w:rPr>
          <w:rFonts w:ascii="Arial" w:hAnsi="Arial" w:cs="Arial"/>
          <w:lang w:val="en-US"/>
        </w:rPr>
      </w:pPr>
      <w:r w:rsidRPr="00A73AFA">
        <w:rPr>
          <w:rFonts w:ascii="Arial" w:hAnsi="Arial" w:cs="Arial"/>
          <w:lang w:val="en-US"/>
        </w:rPr>
        <w:t>R2-167566</w:t>
      </w:r>
      <w:r w:rsidR="004F0DC8">
        <w:rPr>
          <w:rFonts w:ascii="Arial" w:hAnsi="Arial" w:cs="Arial"/>
          <w:lang w:val="en-US"/>
        </w:rPr>
        <w:t xml:space="preserve">, </w:t>
      </w:r>
      <w:r w:rsidR="004F0DC8" w:rsidRPr="004F0DC8">
        <w:rPr>
          <w:rFonts w:ascii="Arial" w:hAnsi="Arial" w:cs="Arial"/>
          <w:lang w:val="en-US"/>
        </w:rPr>
        <w:t xml:space="preserve">Paging in NR – </w:t>
      </w:r>
      <w:proofErr w:type="spellStart"/>
      <w:r w:rsidR="004F0DC8" w:rsidRPr="004F0DC8">
        <w:rPr>
          <w:rFonts w:ascii="Arial" w:hAnsi="Arial" w:cs="Arial"/>
          <w:lang w:val="en-US"/>
        </w:rPr>
        <w:t>Beamforming</w:t>
      </w:r>
      <w:proofErr w:type="spellEnd"/>
      <w:r w:rsidR="004F0DC8" w:rsidRPr="004F0DC8">
        <w:rPr>
          <w:rFonts w:ascii="Arial" w:hAnsi="Arial" w:cs="Arial"/>
          <w:lang w:val="en-US"/>
        </w:rPr>
        <w:t xml:space="preserve"> Aspects</w:t>
      </w:r>
      <w:r>
        <w:rPr>
          <w:rFonts w:ascii="Arial" w:eastAsiaTheme="minorEastAsia" w:hAnsi="Arial" w:cs="Arial" w:hint="eastAsia"/>
          <w:lang w:val="en-US" w:eastAsia="zh-TW"/>
        </w:rPr>
        <w:t>,</w:t>
      </w:r>
      <w:r>
        <w:rPr>
          <w:rFonts w:ascii="Arial" w:eastAsiaTheme="minorEastAsia" w:hAnsi="Arial" w:cs="Arial"/>
          <w:lang w:val="en-US" w:eastAsia="zh-TW"/>
        </w:rPr>
        <w:t xml:space="preserve"> Samsung</w:t>
      </w:r>
    </w:p>
    <w:p w14:paraId="60F9F175" w14:textId="7BFC4272" w:rsidR="006D4434" w:rsidRPr="00A73AFA" w:rsidRDefault="00E54431" w:rsidP="006D4434">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R1-</w:t>
      </w:r>
      <w:r w:rsidR="006D4434" w:rsidRPr="006D4434">
        <w:rPr>
          <w:rFonts w:ascii="Arial" w:hAnsi="Arial" w:cs="Arial"/>
          <w:lang w:val="en-US"/>
        </w:rPr>
        <w:t>1611789</w:t>
      </w:r>
      <w:r w:rsidR="006D4434">
        <w:rPr>
          <w:rFonts w:ascii="Arial" w:hAnsi="Arial" w:cs="Arial"/>
          <w:lang w:val="en-US"/>
        </w:rPr>
        <w:t xml:space="preserve">, </w:t>
      </w:r>
      <w:r w:rsidR="006D4434" w:rsidRPr="006D4434">
        <w:rPr>
          <w:rFonts w:ascii="Arial" w:hAnsi="Arial" w:cs="Arial"/>
          <w:lang w:val="en-US"/>
        </w:rPr>
        <w:t>NR Paging Design</w:t>
      </w:r>
      <w:r w:rsidR="006D4434">
        <w:rPr>
          <w:rFonts w:ascii="Arial" w:hAnsi="Arial" w:cs="Arial"/>
          <w:lang w:val="en-US"/>
        </w:rPr>
        <w:t>, LG Electronics</w:t>
      </w:r>
    </w:p>
    <w:p w14:paraId="14852BE7" w14:textId="29AFF6DA" w:rsidR="00A73AFA" w:rsidRDefault="00A73AFA" w:rsidP="00977E58">
      <w:pPr>
        <w:numPr>
          <w:ilvl w:val="0"/>
          <w:numId w:val="3"/>
        </w:numPr>
        <w:overflowPunct w:val="0"/>
        <w:autoSpaceDE w:val="0"/>
        <w:autoSpaceDN w:val="0"/>
        <w:adjustRightInd w:val="0"/>
        <w:spacing w:after="120"/>
        <w:jc w:val="both"/>
        <w:rPr>
          <w:rFonts w:ascii="Arial" w:hAnsi="Arial" w:cs="Arial"/>
          <w:lang w:val="en-US"/>
        </w:rPr>
      </w:pPr>
      <w:r w:rsidRPr="00A73AFA">
        <w:rPr>
          <w:rFonts w:ascii="Arial" w:hAnsi="Arial" w:cs="Arial"/>
          <w:lang w:val="en-US"/>
        </w:rPr>
        <w:t>R2-168124</w:t>
      </w:r>
      <w:r w:rsidR="00847516">
        <w:rPr>
          <w:rFonts w:ascii="Arial" w:hAnsi="Arial" w:cs="Arial"/>
          <w:lang w:val="en-US"/>
        </w:rPr>
        <w:t>,</w:t>
      </w:r>
      <w:r w:rsidRPr="00A73AFA">
        <w:rPr>
          <w:rFonts w:ascii="Arial" w:hAnsi="Arial" w:cs="Arial"/>
          <w:lang w:val="en-US"/>
        </w:rPr>
        <w:t xml:space="preserve"> Paging in NR at HF operation</w:t>
      </w:r>
      <w:r>
        <w:rPr>
          <w:rFonts w:ascii="Arial" w:hAnsi="Arial" w:cs="Arial"/>
          <w:lang w:val="en-US"/>
        </w:rPr>
        <w:t xml:space="preserve">, </w:t>
      </w:r>
      <w:r w:rsidR="00977E58" w:rsidRPr="00977E58">
        <w:rPr>
          <w:rFonts w:ascii="Arial" w:hAnsi="Arial" w:cs="Arial"/>
          <w:lang w:val="en-US"/>
        </w:rPr>
        <w:t>Nokia, Alcatel-Lucent Shanghai Bell</w:t>
      </w:r>
    </w:p>
    <w:p w14:paraId="33910FF1" w14:textId="77777777" w:rsidR="001C1F22" w:rsidRPr="009D1692" w:rsidRDefault="007B44DC" w:rsidP="007B44DC">
      <w:pPr>
        <w:numPr>
          <w:ilvl w:val="0"/>
          <w:numId w:val="3"/>
        </w:numPr>
        <w:overflowPunct w:val="0"/>
        <w:autoSpaceDE w:val="0"/>
        <w:autoSpaceDN w:val="0"/>
        <w:adjustRightInd w:val="0"/>
        <w:spacing w:after="120"/>
        <w:jc w:val="both"/>
        <w:rPr>
          <w:rFonts w:ascii="Arial" w:hAnsi="Arial" w:cs="Arial"/>
          <w:lang w:val="en-US"/>
        </w:rPr>
      </w:pPr>
      <w:r w:rsidRPr="007B44DC">
        <w:rPr>
          <w:rFonts w:ascii="Arial" w:eastAsia="新細明體" w:hAnsi="Arial" w:cs="Arial"/>
          <w:lang w:val="en-US" w:eastAsia="zh-TW"/>
        </w:rPr>
        <w:t>3GPP TS 36.331, Radio Resource Control (RRC) Protocol specification, Release 13</w:t>
      </w:r>
    </w:p>
    <w:p w14:paraId="5F1D6392" w14:textId="77777777" w:rsidR="00A07E02" w:rsidRPr="007072FE" w:rsidRDefault="00A07E02" w:rsidP="006B0711">
      <w:pPr>
        <w:overflowPunct w:val="0"/>
        <w:autoSpaceDE w:val="0"/>
        <w:autoSpaceDN w:val="0"/>
        <w:adjustRightInd w:val="0"/>
        <w:spacing w:after="120"/>
        <w:jc w:val="both"/>
        <w:rPr>
          <w:rFonts w:ascii="Arial" w:hAnsi="Arial" w:cs="Arial"/>
          <w:lang w:val="en-US"/>
        </w:rPr>
      </w:pPr>
    </w:p>
    <w:sectPr w:rsidR="00A07E02" w:rsidRPr="007072FE"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E596D" w14:textId="77777777" w:rsidR="00562DB5" w:rsidRDefault="00562DB5">
      <w:pPr>
        <w:pStyle w:val="TAL"/>
      </w:pPr>
      <w:r>
        <w:separator/>
      </w:r>
    </w:p>
  </w:endnote>
  <w:endnote w:type="continuationSeparator" w:id="0">
    <w:p w14:paraId="3F64BFF7" w14:textId="77777777" w:rsidR="00562DB5" w:rsidRDefault="00562DB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251BF">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D03E1" w14:textId="77777777" w:rsidR="00562DB5" w:rsidRDefault="00562DB5">
      <w:pPr>
        <w:pStyle w:val="TAL"/>
      </w:pPr>
      <w:r>
        <w:separator/>
      </w:r>
    </w:p>
  </w:footnote>
  <w:footnote w:type="continuationSeparator" w:id="0">
    <w:p w14:paraId="0FEAA2CD" w14:textId="77777777" w:rsidR="00562DB5" w:rsidRDefault="00562DB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BFA65EE"/>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ECA043F"/>
    <w:multiLevelType w:val="hybridMultilevel"/>
    <w:tmpl w:val="4AA046E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35F26C3"/>
    <w:multiLevelType w:val="hybridMultilevel"/>
    <w:tmpl w:val="6FA4831A"/>
    <w:lvl w:ilvl="0" w:tplc="217CE096">
      <w:start w:val="1"/>
      <w:numFmt w:val="bullet"/>
      <w:lvlText w:val="▪"/>
      <w:lvlJc w:val="left"/>
      <w:pPr>
        <w:tabs>
          <w:tab w:val="num" w:pos="720"/>
        </w:tabs>
        <w:ind w:left="720" w:hanging="360"/>
      </w:pPr>
      <w:rPr>
        <w:rFonts w:ascii="Lucida Grande" w:hAnsi="Lucida Grande" w:hint="default"/>
      </w:rPr>
    </w:lvl>
    <w:lvl w:ilvl="1" w:tplc="87DA271E">
      <w:start w:val="50"/>
      <w:numFmt w:val="bullet"/>
      <w:lvlText w:val="•"/>
      <w:lvlJc w:val="left"/>
      <w:pPr>
        <w:tabs>
          <w:tab w:val="num" w:pos="1440"/>
        </w:tabs>
        <w:ind w:left="1440" w:hanging="360"/>
      </w:pPr>
      <w:rPr>
        <w:rFonts w:ascii="Arial" w:hAnsi="Arial" w:hint="default"/>
      </w:rPr>
    </w:lvl>
    <w:lvl w:ilvl="2" w:tplc="FA8C75CA">
      <w:start w:val="50"/>
      <w:numFmt w:val="bullet"/>
      <w:lvlText w:val="▪"/>
      <w:lvlJc w:val="left"/>
      <w:pPr>
        <w:tabs>
          <w:tab w:val="num" w:pos="2160"/>
        </w:tabs>
        <w:ind w:left="2160" w:hanging="360"/>
      </w:pPr>
      <w:rPr>
        <w:rFonts w:ascii="Lucida Grande" w:hAnsi="Lucida Grande" w:hint="default"/>
      </w:rPr>
    </w:lvl>
    <w:lvl w:ilvl="3" w:tplc="5A46B7EE" w:tentative="1">
      <w:start w:val="1"/>
      <w:numFmt w:val="bullet"/>
      <w:lvlText w:val="▪"/>
      <w:lvlJc w:val="left"/>
      <w:pPr>
        <w:tabs>
          <w:tab w:val="num" w:pos="2880"/>
        </w:tabs>
        <w:ind w:left="2880" w:hanging="360"/>
      </w:pPr>
      <w:rPr>
        <w:rFonts w:ascii="Lucida Grande" w:hAnsi="Lucida Grande" w:hint="default"/>
      </w:rPr>
    </w:lvl>
    <w:lvl w:ilvl="4" w:tplc="A3521AB2" w:tentative="1">
      <w:start w:val="1"/>
      <w:numFmt w:val="bullet"/>
      <w:lvlText w:val="▪"/>
      <w:lvlJc w:val="left"/>
      <w:pPr>
        <w:tabs>
          <w:tab w:val="num" w:pos="3600"/>
        </w:tabs>
        <w:ind w:left="3600" w:hanging="360"/>
      </w:pPr>
      <w:rPr>
        <w:rFonts w:ascii="Lucida Grande" w:hAnsi="Lucida Grande" w:hint="default"/>
      </w:rPr>
    </w:lvl>
    <w:lvl w:ilvl="5" w:tplc="82D823CE" w:tentative="1">
      <w:start w:val="1"/>
      <w:numFmt w:val="bullet"/>
      <w:lvlText w:val="▪"/>
      <w:lvlJc w:val="left"/>
      <w:pPr>
        <w:tabs>
          <w:tab w:val="num" w:pos="4320"/>
        </w:tabs>
        <w:ind w:left="4320" w:hanging="360"/>
      </w:pPr>
      <w:rPr>
        <w:rFonts w:ascii="Lucida Grande" w:hAnsi="Lucida Grande" w:hint="default"/>
      </w:rPr>
    </w:lvl>
    <w:lvl w:ilvl="6" w:tplc="1A94DE4A" w:tentative="1">
      <w:start w:val="1"/>
      <w:numFmt w:val="bullet"/>
      <w:lvlText w:val="▪"/>
      <w:lvlJc w:val="left"/>
      <w:pPr>
        <w:tabs>
          <w:tab w:val="num" w:pos="5040"/>
        </w:tabs>
        <w:ind w:left="5040" w:hanging="360"/>
      </w:pPr>
      <w:rPr>
        <w:rFonts w:ascii="Lucida Grande" w:hAnsi="Lucida Grande" w:hint="default"/>
      </w:rPr>
    </w:lvl>
    <w:lvl w:ilvl="7" w:tplc="6A3CFD6A" w:tentative="1">
      <w:start w:val="1"/>
      <w:numFmt w:val="bullet"/>
      <w:lvlText w:val="▪"/>
      <w:lvlJc w:val="left"/>
      <w:pPr>
        <w:tabs>
          <w:tab w:val="num" w:pos="5760"/>
        </w:tabs>
        <w:ind w:left="5760" w:hanging="360"/>
      </w:pPr>
      <w:rPr>
        <w:rFonts w:ascii="Lucida Grande" w:hAnsi="Lucida Grande" w:hint="default"/>
      </w:rPr>
    </w:lvl>
    <w:lvl w:ilvl="8" w:tplc="5ABC688A" w:tentative="1">
      <w:start w:val="1"/>
      <w:numFmt w:val="bullet"/>
      <w:lvlText w:val="▪"/>
      <w:lvlJc w:val="left"/>
      <w:pPr>
        <w:tabs>
          <w:tab w:val="num" w:pos="6480"/>
        </w:tabs>
        <w:ind w:left="6480" w:hanging="360"/>
      </w:pPr>
      <w:rPr>
        <w:rFonts w:ascii="Lucida Grande" w:hAnsi="Lucida Grande" w:hint="default"/>
      </w:rPr>
    </w:lvl>
  </w:abstractNum>
  <w:abstractNum w:abstractNumId="5">
    <w:nsid w:val="249409B6"/>
    <w:multiLevelType w:val="hybridMultilevel"/>
    <w:tmpl w:val="88A4A60E"/>
    <w:lvl w:ilvl="0" w:tplc="FFEA7750">
      <w:start w:val="1"/>
      <w:numFmt w:val="bullet"/>
      <w:lvlText w:val="▪"/>
      <w:lvlJc w:val="left"/>
      <w:pPr>
        <w:tabs>
          <w:tab w:val="num" w:pos="720"/>
        </w:tabs>
        <w:ind w:left="720" w:hanging="360"/>
      </w:pPr>
      <w:rPr>
        <w:rFonts w:ascii="Lucida Grande" w:hAnsi="Lucida Grande" w:hint="default"/>
      </w:rPr>
    </w:lvl>
    <w:lvl w:ilvl="1" w:tplc="BD747FCC">
      <w:start w:val="50"/>
      <w:numFmt w:val="bullet"/>
      <w:lvlText w:val="•"/>
      <w:lvlJc w:val="left"/>
      <w:pPr>
        <w:tabs>
          <w:tab w:val="num" w:pos="1440"/>
        </w:tabs>
        <w:ind w:left="1440" w:hanging="360"/>
      </w:pPr>
      <w:rPr>
        <w:rFonts w:ascii="Arial" w:hAnsi="Arial" w:hint="default"/>
      </w:rPr>
    </w:lvl>
    <w:lvl w:ilvl="2" w:tplc="17A459E8" w:tentative="1">
      <w:start w:val="1"/>
      <w:numFmt w:val="bullet"/>
      <w:lvlText w:val="▪"/>
      <w:lvlJc w:val="left"/>
      <w:pPr>
        <w:tabs>
          <w:tab w:val="num" w:pos="2160"/>
        </w:tabs>
        <w:ind w:left="2160" w:hanging="360"/>
      </w:pPr>
      <w:rPr>
        <w:rFonts w:ascii="Lucida Grande" w:hAnsi="Lucida Grande" w:hint="default"/>
      </w:rPr>
    </w:lvl>
    <w:lvl w:ilvl="3" w:tplc="96BC144E" w:tentative="1">
      <w:start w:val="1"/>
      <w:numFmt w:val="bullet"/>
      <w:lvlText w:val="▪"/>
      <w:lvlJc w:val="left"/>
      <w:pPr>
        <w:tabs>
          <w:tab w:val="num" w:pos="2880"/>
        </w:tabs>
        <w:ind w:left="2880" w:hanging="360"/>
      </w:pPr>
      <w:rPr>
        <w:rFonts w:ascii="Lucida Grande" w:hAnsi="Lucida Grande" w:hint="default"/>
      </w:rPr>
    </w:lvl>
    <w:lvl w:ilvl="4" w:tplc="71C644F8" w:tentative="1">
      <w:start w:val="1"/>
      <w:numFmt w:val="bullet"/>
      <w:lvlText w:val="▪"/>
      <w:lvlJc w:val="left"/>
      <w:pPr>
        <w:tabs>
          <w:tab w:val="num" w:pos="3600"/>
        </w:tabs>
        <w:ind w:left="3600" w:hanging="360"/>
      </w:pPr>
      <w:rPr>
        <w:rFonts w:ascii="Lucida Grande" w:hAnsi="Lucida Grande" w:hint="default"/>
      </w:rPr>
    </w:lvl>
    <w:lvl w:ilvl="5" w:tplc="304E75A8" w:tentative="1">
      <w:start w:val="1"/>
      <w:numFmt w:val="bullet"/>
      <w:lvlText w:val="▪"/>
      <w:lvlJc w:val="left"/>
      <w:pPr>
        <w:tabs>
          <w:tab w:val="num" w:pos="4320"/>
        </w:tabs>
        <w:ind w:left="4320" w:hanging="360"/>
      </w:pPr>
      <w:rPr>
        <w:rFonts w:ascii="Lucida Grande" w:hAnsi="Lucida Grande" w:hint="default"/>
      </w:rPr>
    </w:lvl>
    <w:lvl w:ilvl="6" w:tplc="464890FA" w:tentative="1">
      <w:start w:val="1"/>
      <w:numFmt w:val="bullet"/>
      <w:lvlText w:val="▪"/>
      <w:lvlJc w:val="left"/>
      <w:pPr>
        <w:tabs>
          <w:tab w:val="num" w:pos="5040"/>
        </w:tabs>
        <w:ind w:left="5040" w:hanging="360"/>
      </w:pPr>
      <w:rPr>
        <w:rFonts w:ascii="Lucida Grande" w:hAnsi="Lucida Grande" w:hint="default"/>
      </w:rPr>
    </w:lvl>
    <w:lvl w:ilvl="7" w:tplc="68864BDC" w:tentative="1">
      <w:start w:val="1"/>
      <w:numFmt w:val="bullet"/>
      <w:lvlText w:val="▪"/>
      <w:lvlJc w:val="left"/>
      <w:pPr>
        <w:tabs>
          <w:tab w:val="num" w:pos="5760"/>
        </w:tabs>
        <w:ind w:left="5760" w:hanging="360"/>
      </w:pPr>
      <w:rPr>
        <w:rFonts w:ascii="Lucida Grande" w:hAnsi="Lucida Grande" w:hint="default"/>
      </w:rPr>
    </w:lvl>
    <w:lvl w:ilvl="8" w:tplc="C8B8C1BE" w:tentative="1">
      <w:start w:val="1"/>
      <w:numFmt w:val="bullet"/>
      <w:lvlText w:val="▪"/>
      <w:lvlJc w:val="left"/>
      <w:pPr>
        <w:tabs>
          <w:tab w:val="num" w:pos="6480"/>
        </w:tabs>
        <w:ind w:left="6480" w:hanging="360"/>
      </w:pPr>
      <w:rPr>
        <w:rFonts w:ascii="Lucida Grande" w:hAnsi="Lucida Grande" w:hint="default"/>
      </w:rPr>
    </w:lvl>
  </w:abstractNum>
  <w:abstractNum w:abstractNumId="6">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nsid w:val="465856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9825654"/>
    <w:multiLevelType w:val="hybridMultilevel"/>
    <w:tmpl w:val="2A62782A"/>
    <w:lvl w:ilvl="0" w:tplc="4A868B38">
      <w:start w:val="1"/>
      <w:numFmt w:val="bullet"/>
      <w:lvlText w:val="▪"/>
      <w:lvlJc w:val="left"/>
      <w:pPr>
        <w:tabs>
          <w:tab w:val="num" w:pos="720"/>
        </w:tabs>
        <w:ind w:left="720" w:hanging="360"/>
      </w:pPr>
      <w:rPr>
        <w:rFonts w:ascii="Lucida Grande" w:hAnsi="Lucida Grande" w:hint="default"/>
      </w:rPr>
    </w:lvl>
    <w:lvl w:ilvl="1" w:tplc="73923E58">
      <w:start w:val="50"/>
      <w:numFmt w:val="bullet"/>
      <w:lvlText w:val="•"/>
      <w:lvlJc w:val="left"/>
      <w:pPr>
        <w:tabs>
          <w:tab w:val="num" w:pos="1440"/>
        </w:tabs>
        <w:ind w:left="1440" w:hanging="360"/>
      </w:pPr>
      <w:rPr>
        <w:rFonts w:ascii="Arial" w:hAnsi="Arial" w:hint="default"/>
      </w:rPr>
    </w:lvl>
    <w:lvl w:ilvl="2" w:tplc="11CCFD7A" w:tentative="1">
      <w:start w:val="1"/>
      <w:numFmt w:val="bullet"/>
      <w:lvlText w:val="▪"/>
      <w:lvlJc w:val="left"/>
      <w:pPr>
        <w:tabs>
          <w:tab w:val="num" w:pos="2160"/>
        </w:tabs>
        <w:ind w:left="2160" w:hanging="360"/>
      </w:pPr>
      <w:rPr>
        <w:rFonts w:ascii="Lucida Grande" w:hAnsi="Lucida Grande" w:hint="default"/>
      </w:rPr>
    </w:lvl>
    <w:lvl w:ilvl="3" w:tplc="D83AA9C0" w:tentative="1">
      <w:start w:val="1"/>
      <w:numFmt w:val="bullet"/>
      <w:lvlText w:val="▪"/>
      <w:lvlJc w:val="left"/>
      <w:pPr>
        <w:tabs>
          <w:tab w:val="num" w:pos="2880"/>
        </w:tabs>
        <w:ind w:left="2880" w:hanging="360"/>
      </w:pPr>
      <w:rPr>
        <w:rFonts w:ascii="Lucida Grande" w:hAnsi="Lucida Grande" w:hint="default"/>
      </w:rPr>
    </w:lvl>
    <w:lvl w:ilvl="4" w:tplc="A6FEEF32" w:tentative="1">
      <w:start w:val="1"/>
      <w:numFmt w:val="bullet"/>
      <w:lvlText w:val="▪"/>
      <w:lvlJc w:val="left"/>
      <w:pPr>
        <w:tabs>
          <w:tab w:val="num" w:pos="3600"/>
        </w:tabs>
        <w:ind w:left="3600" w:hanging="360"/>
      </w:pPr>
      <w:rPr>
        <w:rFonts w:ascii="Lucida Grande" w:hAnsi="Lucida Grande" w:hint="default"/>
      </w:rPr>
    </w:lvl>
    <w:lvl w:ilvl="5" w:tplc="00C4D35E" w:tentative="1">
      <w:start w:val="1"/>
      <w:numFmt w:val="bullet"/>
      <w:lvlText w:val="▪"/>
      <w:lvlJc w:val="left"/>
      <w:pPr>
        <w:tabs>
          <w:tab w:val="num" w:pos="4320"/>
        </w:tabs>
        <w:ind w:left="4320" w:hanging="360"/>
      </w:pPr>
      <w:rPr>
        <w:rFonts w:ascii="Lucida Grande" w:hAnsi="Lucida Grande" w:hint="default"/>
      </w:rPr>
    </w:lvl>
    <w:lvl w:ilvl="6" w:tplc="560A5A0C" w:tentative="1">
      <w:start w:val="1"/>
      <w:numFmt w:val="bullet"/>
      <w:lvlText w:val="▪"/>
      <w:lvlJc w:val="left"/>
      <w:pPr>
        <w:tabs>
          <w:tab w:val="num" w:pos="5040"/>
        </w:tabs>
        <w:ind w:left="5040" w:hanging="360"/>
      </w:pPr>
      <w:rPr>
        <w:rFonts w:ascii="Lucida Grande" w:hAnsi="Lucida Grande" w:hint="default"/>
      </w:rPr>
    </w:lvl>
    <w:lvl w:ilvl="7" w:tplc="039CBCF0" w:tentative="1">
      <w:start w:val="1"/>
      <w:numFmt w:val="bullet"/>
      <w:lvlText w:val="▪"/>
      <w:lvlJc w:val="left"/>
      <w:pPr>
        <w:tabs>
          <w:tab w:val="num" w:pos="5760"/>
        </w:tabs>
        <w:ind w:left="5760" w:hanging="360"/>
      </w:pPr>
      <w:rPr>
        <w:rFonts w:ascii="Lucida Grande" w:hAnsi="Lucida Grande" w:hint="default"/>
      </w:rPr>
    </w:lvl>
    <w:lvl w:ilvl="8" w:tplc="B9961FDC" w:tentative="1">
      <w:start w:val="1"/>
      <w:numFmt w:val="bullet"/>
      <w:lvlText w:val="▪"/>
      <w:lvlJc w:val="left"/>
      <w:pPr>
        <w:tabs>
          <w:tab w:val="num" w:pos="6480"/>
        </w:tabs>
        <w:ind w:left="6480" w:hanging="360"/>
      </w:pPr>
      <w:rPr>
        <w:rFonts w:ascii="Lucida Grande" w:hAnsi="Lucida Grande" w:hint="default"/>
      </w:rPr>
    </w:lvl>
  </w:abstractNum>
  <w:abstractNum w:abstractNumId="13">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nsid w:val="4ED63ED3"/>
    <w:multiLevelType w:val="hybridMultilevel"/>
    <w:tmpl w:val="CEE25F92"/>
    <w:lvl w:ilvl="0" w:tplc="0B344530">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52401AA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56346145"/>
    <w:multiLevelType w:val="hybridMultilevel"/>
    <w:tmpl w:val="B576266A"/>
    <w:lvl w:ilvl="0" w:tplc="76A6189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7A2668FE"/>
    <w:multiLevelType w:val="hybridMultilevel"/>
    <w:tmpl w:val="35C08352"/>
    <w:lvl w:ilvl="0" w:tplc="0B344530">
      <w:numFmt w:val="bullet"/>
      <w:lvlText w:val="·"/>
      <w:lvlJc w:val="left"/>
      <w:pPr>
        <w:ind w:left="480" w:hanging="48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3"/>
  </w:num>
  <w:num w:numId="4">
    <w:abstractNumId w:val="0"/>
  </w:num>
  <w:num w:numId="5">
    <w:abstractNumId w:val="19"/>
  </w:num>
  <w:num w:numId="6">
    <w:abstractNumId w:val="22"/>
  </w:num>
  <w:num w:numId="7">
    <w:abstractNumId w:val="24"/>
  </w:num>
  <w:num w:numId="8">
    <w:abstractNumId w:val="18"/>
  </w:num>
  <w:num w:numId="9">
    <w:abstractNumId w:val="19"/>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2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
  </w:num>
  <w:num w:numId="25">
    <w:abstractNumId w:val="14"/>
  </w:num>
  <w:num w:numId="26">
    <w:abstractNumId w:val="21"/>
  </w:num>
  <w:num w:numId="27">
    <w:abstractNumId w:val="15"/>
  </w:num>
  <w:num w:numId="28">
    <w:abstractNumId w:val="11"/>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6"/>
  </w:num>
  <w:num w:numId="34">
    <w:abstractNumId w:val="17"/>
  </w:num>
  <w:num w:numId="35">
    <w:abstractNumId w:val="5"/>
  </w:num>
  <w:num w:numId="36">
    <w:abstractNumId w:val="1"/>
  </w:num>
  <w:num w:numId="37">
    <w:abstractNumId w:val="12"/>
  </w:num>
  <w:num w:numId="38">
    <w:abstractNumId w:val="13"/>
  </w:num>
  <w:num w:numId="39">
    <w:abstractNumId w:val="4"/>
  </w:num>
  <w:num w:numId="40">
    <w:abstractNumId w:val="13"/>
  </w:num>
  <w:num w:numId="4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248F"/>
    <w:rsid w:val="00002A0E"/>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7A0D"/>
    <w:rsid w:val="00017FF9"/>
    <w:rsid w:val="000207A3"/>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2F7F"/>
    <w:rsid w:val="0003307A"/>
    <w:rsid w:val="00033CCF"/>
    <w:rsid w:val="00034660"/>
    <w:rsid w:val="0003491E"/>
    <w:rsid w:val="00034A4D"/>
    <w:rsid w:val="00035B08"/>
    <w:rsid w:val="0003726E"/>
    <w:rsid w:val="00037A9E"/>
    <w:rsid w:val="00037C0A"/>
    <w:rsid w:val="000412E0"/>
    <w:rsid w:val="00041B84"/>
    <w:rsid w:val="000428DF"/>
    <w:rsid w:val="00043CDC"/>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FB5"/>
    <w:rsid w:val="000517D9"/>
    <w:rsid w:val="00051B79"/>
    <w:rsid w:val="00051E85"/>
    <w:rsid w:val="000528EE"/>
    <w:rsid w:val="0005301C"/>
    <w:rsid w:val="00053B1F"/>
    <w:rsid w:val="000544E6"/>
    <w:rsid w:val="000552EC"/>
    <w:rsid w:val="000554D7"/>
    <w:rsid w:val="00055B1F"/>
    <w:rsid w:val="00055D18"/>
    <w:rsid w:val="00055E02"/>
    <w:rsid w:val="00056561"/>
    <w:rsid w:val="00056842"/>
    <w:rsid w:val="00056A1A"/>
    <w:rsid w:val="00057364"/>
    <w:rsid w:val="00057BB7"/>
    <w:rsid w:val="00060288"/>
    <w:rsid w:val="000602A0"/>
    <w:rsid w:val="00060CF7"/>
    <w:rsid w:val="00060DD8"/>
    <w:rsid w:val="0006184D"/>
    <w:rsid w:val="00061B50"/>
    <w:rsid w:val="00063252"/>
    <w:rsid w:val="000634DE"/>
    <w:rsid w:val="00063C5D"/>
    <w:rsid w:val="0006478B"/>
    <w:rsid w:val="00064E7D"/>
    <w:rsid w:val="000653B1"/>
    <w:rsid w:val="0006586E"/>
    <w:rsid w:val="00066193"/>
    <w:rsid w:val="00066900"/>
    <w:rsid w:val="00066A62"/>
    <w:rsid w:val="00067172"/>
    <w:rsid w:val="00067A28"/>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4136"/>
    <w:rsid w:val="000841A0"/>
    <w:rsid w:val="00084612"/>
    <w:rsid w:val="00084A61"/>
    <w:rsid w:val="00084A9F"/>
    <w:rsid w:val="00086675"/>
    <w:rsid w:val="000866C9"/>
    <w:rsid w:val="00087334"/>
    <w:rsid w:val="000912C8"/>
    <w:rsid w:val="00091503"/>
    <w:rsid w:val="00091878"/>
    <w:rsid w:val="000919A7"/>
    <w:rsid w:val="00092B88"/>
    <w:rsid w:val="00092E4C"/>
    <w:rsid w:val="00092E76"/>
    <w:rsid w:val="00092FC8"/>
    <w:rsid w:val="000930C8"/>
    <w:rsid w:val="000933D1"/>
    <w:rsid w:val="000937D1"/>
    <w:rsid w:val="00094F98"/>
    <w:rsid w:val="00095D02"/>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D17"/>
    <w:rsid w:val="000A11D2"/>
    <w:rsid w:val="000A15F3"/>
    <w:rsid w:val="000A1B88"/>
    <w:rsid w:val="000A3564"/>
    <w:rsid w:val="000A4A89"/>
    <w:rsid w:val="000A583C"/>
    <w:rsid w:val="000A5C81"/>
    <w:rsid w:val="000A70A0"/>
    <w:rsid w:val="000A7F79"/>
    <w:rsid w:val="000B01DD"/>
    <w:rsid w:val="000B0212"/>
    <w:rsid w:val="000B02BB"/>
    <w:rsid w:val="000B0B05"/>
    <w:rsid w:val="000B0B8D"/>
    <w:rsid w:val="000B0E49"/>
    <w:rsid w:val="000B0F4B"/>
    <w:rsid w:val="000B107C"/>
    <w:rsid w:val="000B2030"/>
    <w:rsid w:val="000B2125"/>
    <w:rsid w:val="000B259B"/>
    <w:rsid w:val="000B303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A48"/>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E07"/>
    <w:rsid w:val="000E20ED"/>
    <w:rsid w:val="000E3039"/>
    <w:rsid w:val="000E340F"/>
    <w:rsid w:val="000E3BF5"/>
    <w:rsid w:val="000E3D64"/>
    <w:rsid w:val="000E4614"/>
    <w:rsid w:val="000E4A18"/>
    <w:rsid w:val="000E4C40"/>
    <w:rsid w:val="000E5A0A"/>
    <w:rsid w:val="000E62EC"/>
    <w:rsid w:val="000E6438"/>
    <w:rsid w:val="000E6CBE"/>
    <w:rsid w:val="000F03CA"/>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B68"/>
    <w:rsid w:val="0011714D"/>
    <w:rsid w:val="001203EA"/>
    <w:rsid w:val="0012044E"/>
    <w:rsid w:val="001208C1"/>
    <w:rsid w:val="00120EEF"/>
    <w:rsid w:val="00122655"/>
    <w:rsid w:val="001227B6"/>
    <w:rsid w:val="001229C5"/>
    <w:rsid w:val="0012389B"/>
    <w:rsid w:val="00124095"/>
    <w:rsid w:val="00126852"/>
    <w:rsid w:val="00126E60"/>
    <w:rsid w:val="001274C6"/>
    <w:rsid w:val="001306AA"/>
    <w:rsid w:val="00130FB7"/>
    <w:rsid w:val="001314A0"/>
    <w:rsid w:val="0013275C"/>
    <w:rsid w:val="00132802"/>
    <w:rsid w:val="001328F7"/>
    <w:rsid w:val="00133239"/>
    <w:rsid w:val="00133758"/>
    <w:rsid w:val="00133D36"/>
    <w:rsid w:val="001341E3"/>
    <w:rsid w:val="001352BE"/>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80B"/>
    <w:rsid w:val="00147E9F"/>
    <w:rsid w:val="0015004C"/>
    <w:rsid w:val="00150718"/>
    <w:rsid w:val="00151755"/>
    <w:rsid w:val="00151AB8"/>
    <w:rsid w:val="001523B5"/>
    <w:rsid w:val="0015333F"/>
    <w:rsid w:val="0015419B"/>
    <w:rsid w:val="001549CE"/>
    <w:rsid w:val="001566D5"/>
    <w:rsid w:val="0015750D"/>
    <w:rsid w:val="001576E1"/>
    <w:rsid w:val="00161C87"/>
    <w:rsid w:val="00161CD6"/>
    <w:rsid w:val="00162B79"/>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494B"/>
    <w:rsid w:val="00174CE4"/>
    <w:rsid w:val="00174D0F"/>
    <w:rsid w:val="00175B9B"/>
    <w:rsid w:val="00177584"/>
    <w:rsid w:val="001776F7"/>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D3E"/>
    <w:rsid w:val="00191ED9"/>
    <w:rsid w:val="00192197"/>
    <w:rsid w:val="00192C9A"/>
    <w:rsid w:val="00193E8D"/>
    <w:rsid w:val="00194481"/>
    <w:rsid w:val="00194496"/>
    <w:rsid w:val="00194725"/>
    <w:rsid w:val="001952C7"/>
    <w:rsid w:val="00195C5E"/>
    <w:rsid w:val="0019789E"/>
    <w:rsid w:val="00197948"/>
    <w:rsid w:val="001A0685"/>
    <w:rsid w:val="001A099B"/>
    <w:rsid w:val="001A17A1"/>
    <w:rsid w:val="001A198F"/>
    <w:rsid w:val="001A2537"/>
    <w:rsid w:val="001A331F"/>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C0E55"/>
    <w:rsid w:val="001C1F22"/>
    <w:rsid w:val="001C3EF2"/>
    <w:rsid w:val="001C437E"/>
    <w:rsid w:val="001C4399"/>
    <w:rsid w:val="001C477D"/>
    <w:rsid w:val="001C4E1F"/>
    <w:rsid w:val="001C69F3"/>
    <w:rsid w:val="001C73B0"/>
    <w:rsid w:val="001C7B62"/>
    <w:rsid w:val="001D0AD9"/>
    <w:rsid w:val="001D0FF6"/>
    <w:rsid w:val="001D10FB"/>
    <w:rsid w:val="001D13BC"/>
    <w:rsid w:val="001D286F"/>
    <w:rsid w:val="001D2AAF"/>
    <w:rsid w:val="001D3F1C"/>
    <w:rsid w:val="001D45CC"/>
    <w:rsid w:val="001D4DA8"/>
    <w:rsid w:val="001D4DD2"/>
    <w:rsid w:val="001D57C6"/>
    <w:rsid w:val="001D5A20"/>
    <w:rsid w:val="001D6E74"/>
    <w:rsid w:val="001D70BA"/>
    <w:rsid w:val="001D74AA"/>
    <w:rsid w:val="001D77F7"/>
    <w:rsid w:val="001E02A5"/>
    <w:rsid w:val="001E124C"/>
    <w:rsid w:val="001E130A"/>
    <w:rsid w:val="001E203A"/>
    <w:rsid w:val="001E244F"/>
    <w:rsid w:val="001E2745"/>
    <w:rsid w:val="001E28FB"/>
    <w:rsid w:val="001E2A86"/>
    <w:rsid w:val="001E3820"/>
    <w:rsid w:val="001E4F6F"/>
    <w:rsid w:val="001E50B2"/>
    <w:rsid w:val="001E6802"/>
    <w:rsid w:val="001E6840"/>
    <w:rsid w:val="001E6981"/>
    <w:rsid w:val="001E69FB"/>
    <w:rsid w:val="001E7D1D"/>
    <w:rsid w:val="001F0310"/>
    <w:rsid w:val="001F21D0"/>
    <w:rsid w:val="001F2A83"/>
    <w:rsid w:val="001F31AA"/>
    <w:rsid w:val="001F39ED"/>
    <w:rsid w:val="001F493D"/>
    <w:rsid w:val="001F4E4E"/>
    <w:rsid w:val="001F5388"/>
    <w:rsid w:val="001F6192"/>
    <w:rsid w:val="001F639C"/>
    <w:rsid w:val="001F6702"/>
    <w:rsid w:val="001F74D9"/>
    <w:rsid w:val="001F770E"/>
    <w:rsid w:val="001F7DB4"/>
    <w:rsid w:val="002003DF"/>
    <w:rsid w:val="00200A80"/>
    <w:rsid w:val="00200C37"/>
    <w:rsid w:val="00200E29"/>
    <w:rsid w:val="00201A88"/>
    <w:rsid w:val="002034C0"/>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E0D"/>
    <w:rsid w:val="00215261"/>
    <w:rsid w:val="00217020"/>
    <w:rsid w:val="002170A4"/>
    <w:rsid w:val="00217757"/>
    <w:rsid w:val="00217911"/>
    <w:rsid w:val="00217AA0"/>
    <w:rsid w:val="00217B22"/>
    <w:rsid w:val="00220189"/>
    <w:rsid w:val="00222989"/>
    <w:rsid w:val="00222D52"/>
    <w:rsid w:val="00222F85"/>
    <w:rsid w:val="00223EFD"/>
    <w:rsid w:val="0022431F"/>
    <w:rsid w:val="00224427"/>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787"/>
    <w:rsid w:val="00233BA4"/>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7A"/>
    <w:rsid w:val="0026589C"/>
    <w:rsid w:val="00265A26"/>
    <w:rsid w:val="00265F82"/>
    <w:rsid w:val="00266011"/>
    <w:rsid w:val="00266122"/>
    <w:rsid w:val="002668E8"/>
    <w:rsid w:val="00266F97"/>
    <w:rsid w:val="00267B8B"/>
    <w:rsid w:val="00267EE4"/>
    <w:rsid w:val="002722C0"/>
    <w:rsid w:val="00272A5B"/>
    <w:rsid w:val="0027360D"/>
    <w:rsid w:val="0027525B"/>
    <w:rsid w:val="00275747"/>
    <w:rsid w:val="00275A54"/>
    <w:rsid w:val="0027611E"/>
    <w:rsid w:val="002766AB"/>
    <w:rsid w:val="002817B9"/>
    <w:rsid w:val="00281CC8"/>
    <w:rsid w:val="00282096"/>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E94"/>
    <w:rsid w:val="00296C3E"/>
    <w:rsid w:val="00297018"/>
    <w:rsid w:val="002974A7"/>
    <w:rsid w:val="002979A5"/>
    <w:rsid w:val="00297FE1"/>
    <w:rsid w:val="002A02D5"/>
    <w:rsid w:val="002A0598"/>
    <w:rsid w:val="002A1056"/>
    <w:rsid w:val="002A138B"/>
    <w:rsid w:val="002A199E"/>
    <w:rsid w:val="002A19A1"/>
    <w:rsid w:val="002A1D59"/>
    <w:rsid w:val="002A2420"/>
    <w:rsid w:val="002A3810"/>
    <w:rsid w:val="002A38E8"/>
    <w:rsid w:val="002A3E72"/>
    <w:rsid w:val="002A446A"/>
    <w:rsid w:val="002A4950"/>
    <w:rsid w:val="002A4CF6"/>
    <w:rsid w:val="002A5534"/>
    <w:rsid w:val="002A5884"/>
    <w:rsid w:val="002A69DF"/>
    <w:rsid w:val="002A703B"/>
    <w:rsid w:val="002A703E"/>
    <w:rsid w:val="002A759A"/>
    <w:rsid w:val="002A7769"/>
    <w:rsid w:val="002B01CD"/>
    <w:rsid w:val="002B081A"/>
    <w:rsid w:val="002B10B0"/>
    <w:rsid w:val="002B14D8"/>
    <w:rsid w:val="002B18DC"/>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F07"/>
    <w:rsid w:val="002C1741"/>
    <w:rsid w:val="002C1B10"/>
    <w:rsid w:val="002C1B9C"/>
    <w:rsid w:val="002C2438"/>
    <w:rsid w:val="002C2811"/>
    <w:rsid w:val="002C2985"/>
    <w:rsid w:val="002C399A"/>
    <w:rsid w:val="002C39F5"/>
    <w:rsid w:val="002C59AD"/>
    <w:rsid w:val="002C5A07"/>
    <w:rsid w:val="002C67B4"/>
    <w:rsid w:val="002C67F1"/>
    <w:rsid w:val="002C6DA4"/>
    <w:rsid w:val="002D016E"/>
    <w:rsid w:val="002D05BD"/>
    <w:rsid w:val="002D06E7"/>
    <w:rsid w:val="002D07CE"/>
    <w:rsid w:val="002D134A"/>
    <w:rsid w:val="002D148B"/>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E037D"/>
    <w:rsid w:val="002E0592"/>
    <w:rsid w:val="002E0DB3"/>
    <w:rsid w:val="002E0FAE"/>
    <w:rsid w:val="002E110A"/>
    <w:rsid w:val="002E196A"/>
    <w:rsid w:val="002E1EAB"/>
    <w:rsid w:val="002E1F93"/>
    <w:rsid w:val="002E205E"/>
    <w:rsid w:val="002E2343"/>
    <w:rsid w:val="002E2647"/>
    <w:rsid w:val="002E35A2"/>
    <w:rsid w:val="002E3FE8"/>
    <w:rsid w:val="002E4143"/>
    <w:rsid w:val="002E426B"/>
    <w:rsid w:val="002E46C0"/>
    <w:rsid w:val="002E4FBA"/>
    <w:rsid w:val="002E51DD"/>
    <w:rsid w:val="002E56FA"/>
    <w:rsid w:val="002E57D0"/>
    <w:rsid w:val="002E643F"/>
    <w:rsid w:val="002E6569"/>
    <w:rsid w:val="002E6FF2"/>
    <w:rsid w:val="002E7560"/>
    <w:rsid w:val="002E7DF7"/>
    <w:rsid w:val="002F143D"/>
    <w:rsid w:val="002F15C0"/>
    <w:rsid w:val="002F26EB"/>
    <w:rsid w:val="002F2845"/>
    <w:rsid w:val="002F3384"/>
    <w:rsid w:val="002F431A"/>
    <w:rsid w:val="002F4D68"/>
    <w:rsid w:val="002F50A5"/>
    <w:rsid w:val="002F5863"/>
    <w:rsid w:val="002F5F89"/>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98F"/>
    <w:rsid w:val="003072BD"/>
    <w:rsid w:val="00307818"/>
    <w:rsid w:val="00307959"/>
    <w:rsid w:val="00307BB8"/>
    <w:rsid w:val="00307F6C"/>
    <w:rsid w:val="003113C2"/>
    <w:rsid w:val="0031148E"/>
    <w:rsid w:val="00311FBE"/>
    <w:rsid w:val="0031297B"/>
    <w:rsid w:val="00313246"/>
    <w:rsid w:val="003138F1"/>
    <w:rsid w:val="003139B4"/>
    <w:rsid w:val="00314098"/>
    <w:rsid w:val="00314961"/>
    <w:rsid w:val="00314EB0"/>
    <w:rsid w:val="00314EF3"/>
    <w:rsid w:val="00316438"/>
    <w:rsid w:val="00316777"/>
    <w:rsid w:val="00316E02"/>
    <w:rsid w:val="00320F9B"/>
    <w:rsid w:val="00321BF7"/>
    <w:rsid w:val="0032234C"/>
    <w:rsid w:val="00324219"/>
    <w:rsid w:val="0032521D"/>
    <w:rsid w:val="003255C4"/>
    <w:rsid w:val="00325ED7"/>
    <w:rsid w:val="003264FF"/>
    <w:rsid w:val="00326A3E"/>
    <w:rsid w:val="003270C9"/>
    <w:rsid w:val="00327B24"/>
    <w:rsid w:val="00327D74"/>
    <w:rsid w:val="00330F88"/>
    <w:rsid w:val="003313BD"/>
    <w:rsid w:val="0033178E"/>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6046"/>
    <w:rsid w:val="003468A8"/>
    <w:rsid w:val="00347EED"/>
    <w:rsid w:val="00350929"/>
    <w:rsid w:val="00351678"/>
    <w:rsid w:val="003517CE"/>
    <w:rsid w:val="00352025"/>
    <w:rsid w:val="00352A4D"/>
    <w:rsid w:val="00353590"/>
    <w:rsid w:val="00353856"/>
    <w:rsid w:val="00354D00"/>
    <w:rsid w:val="00356D66"/>
    <w:rsid w:val="00356DAE"/>
    <w:rsid w:val="00357079"/>
    <w:rsid w:val="00357A6D"/>
    <w:rsid w:val="00357EF6"/>
    <w:rsid w:val="0036119F"/>
    <w:rsid w:val="00361438"/>
    <w:rsid w:val="0036149A"/>
    <w:rsid w:val="003614F9"/>
    <w:rsid w:val="00361802"/>
    <w:rsid w:val="00361E39"/>
    <w:rsid w:val="00361F18"/>
    <w:rsid w:val="00361F7B"/>
    <w:rsid w:val="00362243"/>
    <w:rsid w:val="0036280D"/>
    <w:rsid w:val="003635ED"/>
    <w:rsid w:val="00364EE5"/>
    <w:rsid w:val="00365F4F"/>
    <w:rsid w:val="0036682A"/>
    <w:rsid w:val="00367096"/>
    <w:rsid w:val="0036710A"/>
    <w:rsid w:val="00367200"/>
    <w:rsid w:val="003700D4"/>
    <w:rsid w:val="00372A89"/>
    <w:rsid w:val="00373172"/>
    <w:rsid w:val="003732A6"/>
    <w:rsid w:val="00373C2C"/>
    <w:rsid w:val="00374936"/>
    <w:rsid w:val="003749BB"/>
    <w:rsid w:val="00374CF0"/>
    <w:rsid w:val="003750AB"/>
    <w:rsid w:val="0037519E"/>
    <w:rsid w:val="0037658A"/>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1140"/>
    <w:rsid w:val="003A1438"/>
    <w:rsid w:val="003A2A6C"/>
    <w:rsid w:val="003A326B"/>
    <w:rsid w:val="003A3D53"/>
    <w:rsid w:val="003A4040"/>
    <w:rsid w:val="003A40F7"/>
    <w:rsid w:val="003A4220"/>
    <w:rsid w:val="003A4A26"/>
    <w:rsid w:val="003A4DB4"/>
    <w:rsid w:val="003A4E3A"/>
    <w:rsid w:val="003A5A48"/>
    <w:rsid w:val="003A5E90"/>
    <w:rsid w:val="003A611A"/>
    <w:rsid w:val="003A6719"/>
    <w:rsid w:val="003A6C5D"/>
    <w:rsid w:val="003B024D"/>
    <w:rsid w:val="003B0A3F"/>
    <w:rsid w:val="003B20EA"/>
    <w:rsid w:val="003B23AA"/>
    <w:rsid w:val="003B5580"/>
    <w:rsid w:val="003B57AF"/>
    <w:rsid w:val="003B6704"/>
    <w:rsid w:val="003B7362"/>
    <w:rsid w:val="003B76C5"/>
    <w:rsid w:val="003C02C3"/>
    <w:rsid w:val="003C02E8"/>
    <w:rsid w:val="003C05F5"/>
    <w:rsid w:val="003C0DE8"/>
    <w:rsid w:val="003C2544"/>
    <w:rsid w:val="003C2799"/>
    <w:rsid w:val="003C2A12"/>
    <w:rsid w:val="003C30F3"/>
    <w:rsid w:val="003C3729"/>
    <w:rsid w:val="003C388C"/>
    <w:rsid w:val="003C474A"/>
    <w:rsid w:val="003C4874"/>
    <w:rsid w:val="003C55A1"/>
    <w:rsid w:val="003C56D6"/>
    <w:rsid w:val="003C7A7E"/>
    <w:rsid w:val="003C7DA2"/>
    <w:rsid w:val="003C7E54"/>
    <w:rsid w:val="003D02E8"/>
    <w:rsid w:val="003D12A7"/>
    <w:rsid w:val="003D20B5"/>
    <w:rsid w:val="003D257B"/>
    <w:rsid w:val="003D2C01"/>
    <w:rsid w:val="003D3AAD"/>
    <w:rsid w:val="003D437C"/>
    <w:rsid w:val="003D471C"/>
    <w:rsid w:val="003D4B03"/>
    <w:rsid w:val="003D4F8F"/>
    <w:rsid w:val="003D4FA3"/>
    <w:rsid w:val="003D533B"/>
    <w:rsid w:val="003D5C65"/>
    <w:rsid w:val="003D61AD"/>
    <w:rsid w:val="003D69F9"/>
    <w:rsid w:val="003D7326"/>
    <w:rsid w:val="003D7654"/>
    <w:rsid w:val="003D77DA"/>
    <w:rsid w:val="003E0211"/>
    <w:rsid w:val="003E03A0"/>
    <w:rsid w:val="003E0A33"/>
    <w:rsid w:val="003E16A1"/>
    <w:rsid w:val="003E1E85"/>
    <w:rsid w:val="003E2093"/>
    <w:rsid w:val="003E411F"/>
    <w:rsid w:val="003E4170"/>
    <w:rsid w:val="003E4348"/>
    <w:rsid w:val="003E46BC"/>
    <w:rsid w:val="003E48A9"/>
    <w:rsid w:val="003E4F6F"/>
    <w:rsid w:val="003E51F9"/>
    <w:rsid w:val="003E6AAB"/>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3A5"/>
    <w:rsid w:val="003F34B5"/>
    <w:rsid w:val="003F4580"/>
    <w:rsid w:val="003F45D9"/>
    <w:rsid w:val="003F4D4E"/>
    <w:rsid w:val="003F50FE"/>
    <w:rsid w:val="003F5B12"/>
    <w:rsid w:val="003F6139"/>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6742"/>
    <w:rsid w:val="00406859"/>
    <w:rsid w:val="00406AA1"/>
    <w:rsid w:val="00411153"/>
    <w:rsid w:val="004118E1"/>
    <w:rsid w:val="004122A9"/>
    <w:rsid w:val="00412B14"/>
    <w:rsid w:val="004139A2"/>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5C1E"/>
    <w:rsid w:val="00456EAC"/>
    <w:rsid w:val="00457C8B"/>
    <w:rsid w:val="0046027C"/>
    <w:rsid w:val="0046072E"/>
    <w:rsid w:val="00461170"/>
    <w:rsid w:val="00461627"/>
    <w:rsid w:val="00462493"/>
    <w:rsid w:val="00463191"/>
    <w:rsid w:val="0046393D"/>
    <w:rsid w:val="00463C2D"/>
    <w:rsid w:val="00464769"/>
    <w:rsid w:val="004656DB"/>
    <w:rsid w:val="0046600C"/>
    <w:rsid w:val="00466482"/>
    <w:rsid w:val="004669EF"/>
    <w:rsid w:val="00467180"/>
    <w:rsid w:val="004676E0"/>
    <w:rsid w:val="00470FFD"/>
    <w:rsid w:val="00471B30"/>
    <w:rsid w:val="00471DE3"/>
    <w:rsid w:val="00473A85"/>
    <w:rsid w:val="00474A22"/>
    <w:rsid w:val="00474DF7"/>
    <w:rsid w:val="00474FE2"/>
    <w:rsid w:val="00475B6B"/>
    <w:rsid w:val="00476375"/>
    <w:rsid w:val="0047680C"/>
    <w:rsid w:val="00476D3E"/>
    <w:rsid w:val="00477988"/>
    <w:rsid w:val="00477A6C"/>
    <w:rsid w:val="00477F9B"/>
    <w:rsid w:val="00480B4C"/>
    <w:rsid w:val="004811A9"/>
    <w:rsid w:val="00481228"/>
    <w:rsid w:val="00482306"/>
    <w:rsid w:val="004827CD"/>
    <w:rsid w:val="00482D04"/>
    <w:rsid w:val="00482DFF"/>
    <w:rsid w:val="00483B8B"/>
    <w:rsid w:val="004843AA"/>
    <w:rsid w:val="00484AA8"/>
    <w:rsid w:val="00485567"/>
    <w:rsid w:val="00486871"/>
    <w:rsid w:val="00486A88"/>
    <w:rsid w:val="0048787B"/>
    <w:rsid w:val="00487F4E"/>
    <w:rsid w:val="004901BC"/>
    <w:rsid w:val="00490599"/>
    <w:rsid w:val="00491032"/>
    <w:rsid w:val="004913B5"/>
    <w:rsid w:val="00491407"/>
    <w:rsid w:val="00491D49"/>
    <w:rsid w:val="00492474"/>
    <w:rsid w:val="004938EB"/>
    <w:rsid w:val="0049402E"/>
    <w:rsid w:val="0049428F"/>
    <w:rsid w:val="004951AE"/>
    <w:rsid w:val="004960C9"/>
    <w:rsid w:val="00496E05"/>
    <w:rsid w:val="00497067"/>
    <w:rsid w:val="004973BD"/>
    <w:rsid w:val="004A0001"/>
    <w:rsid w:val="004A04F0"/>
    <w:rsid w:val="004A0742"/>
    <w:rsid w:val="004A09C1"/>
    <w:rsid w:val="004A0BC3"/>
    <w:rsid w:val="004A0D08"/>
    <w:rsid w:val="004A293E"/>
    <w:rsid w:val="004A405C"/>
    <w:rsid w:val="004A410B"/>
    <w:rsid w:val="004A673A"/>
    <w:rsid w:val="004A6A02"/>
    <w:rsid w:val="004A6A07"/>
    <w:rsid w:val="004A6CF9"/>
    <w:rsid w:val="004A73C4"/>
    <w:rsid w:val="004A778D"/>
    <w:rsid w:val="004B0A27"/>
    <w:rsid w:val="004B1A7F"/>
    <w:rsid w:val="004B212A"/>
    <w:rsid w:val="004B294A"/>
    <w:rsid w:val="004B3770"/>
    <w:rsid w:val="004B3920"/>
    <w:rsid w:val="004B3B70"/>
    <w:rsid w:val="004B3B8A"/>
    <w:rsid w:val="004B3C89"/>
    <w:rsid w:val="004B4060"/>
    <w:rsid w:val="004B4460"/>
    <w:rsid w:val="004B5B0B"/>
    <w:rsid w:val="004B60FE"/>
    <w:rsid w:val="004B6585"/>
    <w:rsid w:val="004B69A5"/>
    <w:rsid w:val="004B7A54"/>
    <w:rsid w:val="004B7CEC"/>
    <w:rsid w:val="004C0A10"/>
    <w:rsid w:val="004C0A56"/>
    <w:rsid w:val="004C0F27"/>
    <w:rsid w:val="004C0F50"/>
    <w:rsid w:val="004C1D26"/>
    <w:rsid w:val="004C28B4"/>
    <w:rsid w:val="004C296D"/>
    <w:rsid w:val="004C2C2C"/>
    <w:rsid w:val="004C3838"/>
    <w:rsid w:val="004C627F"/>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625A"/>
    <w:rsid w:val="004E6371"/>
    <w:rsid w:val="004E66FC"/>
    <w:rsid w:val="004E6880"/>
    <w:rsid w:val="004E72D5"/>
    <w:rsid w:val="004F0DC8"/>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1556"/>
    <w:rsid w:val="00501F5E"/>
    <w:rsid w:val="00502342"/>
    <w:rsid w:val="0050242A"/>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1142"/>
    <w:rsid w:val="00521B0E"/>
    <w:rsid w:val="00521FC8"/>
    <w:rsid w:val="00522380"/>
    <w:rsid w:val="0052293D"/>
    <w:rsid w:val="0052406B"/>
    <w:rsid w:val="0052437E"/>
    <w:rsid w:val="00525B46"/>
    <w:rsid w:val="00525D7F"/>
    <w:rsid w:val="00526304"/>
    <w:rsid w:val="005303FB"/>
    <w:rsid w:val="00530A0A"/>
    <w:rsid w:val="00531581"/>
    <w:rsid w:val="00531A8B"/>
    <w:rsid w:val="00532518"/>
    <w:rsid w:val="005328EF"/>
    <w:rsid w:val="00532C7B"/>
    <w:rsid w:val="00532FB9"/>
    <w:rsid w:val="00532FE7"/>
    <w:rsid w:val="0053321D"/>
    <w:rsid w:val="005335EE"/>
    <w:rsid w:val="00533CBF"/>
    <w:rsid w:val="0053449C"/>
    <w:rsid w:val="00534FA6"/>
    <w:rsid w:val="005353E3"/>
    <w:rsid w:val="005358E3"/>
    <w:rsid w:val="00536512"/>
    <w:rsid w:val="00536B2E"/>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2320"/>
    <w:rsid w:val="005529A7"/>
    <w:rsid w:val="00552A33"/>
    <w:rsid w:val="00553B87"/>
    <w:rsid w:val="00553E65"/>
    <w:rsid w:val="00554644"/>
    <w:rsid w:val="0055484D"/>
    <w:rsid w:val="005561B3"/>
    <w:rsid w:val="005562F0"/>
    <w:rsid w:val="005572D3"/>
    <w:rsid w:val="00561964"/>
    <w:rsid w:val="00561C4E"/>
    <w:rsid w:val="005621B4"/>
    <w:rsid w:val="00562A59"/>
    <w:rsid w:val="00562DB5"/>
    <w:rsid w:val="0056349E"/>
    <w:rsid w:val="00563BAC"/>
    <w:rsid w:val="00563C10"/>
    <w:rsid w:val="00563E76"/>
    <w:rsid w:val="00564044"/>
    <w:rsid w:val="00564B40"/>
    <w:rsid w:val="00565079"/>
    <w:rsid w:val="0056535C"/>
    <w:rsid w:val="005655B2"/>
    <w:rsid w:val="00566DFF"/>
    <w:rsid w:val="00570147"/>
    <w:rsid w:val="00570834"/>
    <w:rsid w:val="00570B3B"/>
    <w:rsid w:val="00570BCE"/>
    <w:rsid w:val="00570FF2"/>
    <w:rsid w:val="005710CD"/>
    <w:rsid w:val="0057234B"/>
    <w:rsid w:val="005729F8"/>
    <w:rsid w:val="00573532"/>
    <w:rsid w:val="00573B99"/>
    <w:rsid w:val="005745C7"/>
    <w:rsid w:val="005752C9"/>
    <w:rsid w:val="00576109"/>
    <w:rsid w:val="005764B6"/>
    <w:rsid w:val="00576757"/>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F38"/>
    <w:rsid w:val="00586458"/>
    <w:rsid w:val="00586722"/>
    <w:rsid w:val="0058678E"/>
    <w:rsid w:val="00586B72"/>
    <w:rsid w:val="00586E3D"/>
    <w:rsid w:val="00587FB5"/>
    <w:rsid w:val="005905C4"/>
    <w:rsid w:val="00591565"/>
    <w:rsid w:val="00591888"/>
    <w:rsid w:val="0059193B"/>
    <w:rsid w:val="00591EFB"/>
    <w:rsid w:val="00592B51"/>
    <w:rsid w:val="005933B4"/>
    <w:rsid w:val="00593785"/>
    <w:rsid w:val="005943D8"/>
    <w:rsid w:val="00595407"/>
    <w:rsid w:val="005956D1"/>
    <w:rsid w:val="00595DEF"/>
    <w:rsid w:val="00596B61"/>
    <w:rsid w:val="00596F3D"/>
    <w:rsid w:val="00596F7F"/>
    <w:rsid w:val="00597439"/>
    <w:rsid w:val="005976CD"/>
    <w:rsid w:val="005A13FD"/>
    <w:rsid w:val="005A1BCB"/>
    <w:rsid w:val="005A1C77"/>
    <w:rsid w:val="005A1C8A"/>
    <w:rsid w:val="005A2542"/>
    <w:rsid w:val="005A26FF"/>
    <w:rsid w:val="005A510E"/>
    <w:rsid w:val="005A51DD"/>
    <w:rsid w:val="005A66F2"/>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5E7A"/>
    <w:rsid w:val="005B669C"/>
    <w:rsid w:val="005B7303"/>
    <w:rsid w:val="005B740D"/>
    <w:rsid w:val="005B787F"/>
    <w:rsid w:val="005B7884"/>
    <w:rsid w:val="005B79CA"/>
    <w:rsid w:val="005C02A1"/>
    <w:rsid w:val="005C0784"/>
    <w:rsid w:val="005C0B9A"/>
    <w:rsid w:val="005C1747"/>
    <w:rsid w:val="005C18DA"/>
    <w:rsid w:val="005C2026"/>
    <w:rsid w:val="005C25BF"/>
    <w:rsid w:val="005C2969"/>
    <w:rsid w:val="005C4D6C"/>
    <w:rsid w:val="005C5894"/>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43E4"/>
    <w:rsid w:val="005D54BA"/>
    <w:rsid w:val="005D5A50"/>
    <w:rsid w:val="005D5CF1"/>
    <w:rsid w:val="005D5EE2"/>
    <w:rsid w:val="005D73DA"/>
    <w:rsid w:val="005D7B14"/>
    <w:rsid w:val="005E03D4"/>
    <w:rsid w:val="005E09D6"/>
    <w:rsid w:val="005E0D6A"/>
    <w:rsid w:val="005E0F05"/>
    <w:rsid w:val="005E1205"/>
    <w:rsid w:val="005E2223"/>
    <w:rsid w:val="005E2B2E"/>
    <w:rsid w:val="005E35F5"/>
    <w:rsid w:val="005E44FF"/>
    <w:rsid w:val="005E5947"/>
    <w:rsid w:val="005E5A60"/>
    <w:rsid w:val="005E6E27"/>
    <w:rsid w:val="005E7A8F"/>
    <w:rsid w:val="005F1DEA"/>
    <w:rsid w:val="005F2288"/>
    <w:rsid w:val="005F2BF6"/>
    <w:rsid w:val="005F2C52"/>
    <w:rsid w:val="005F2C82"/>
    <w:rsid w:val="005F2CB9"/>
    <w:rsid w:val="005F3205"/>
    <w:rsid w:val="005F341E"/>
    <w:rsid w:val="005F3B45"/>
    <w:rsid w:val="005F4836"/>
    <w:rsid w:val="005F48FE"/>
    <w:rsid w:val="005F4D5B"/>
    <w:rsid w:val="005F4E91"/>
    <w:rsid w:val="005F538B"/>
    <w:rsid w:val="005F5A22"/>
    <w:rsid w:val="005F5EC3"/>
    <w:rsid w:val="005F5F82"/>
    <w:rsid w:val="005F651D"/>
    <w:rsid w:val="005F69E8"/>
    <w:rsid w:val="005F7558"/>
    <w:rsid w:val="005F7A3E"/>
    <w:rsid w:val="005F7BB6"/>
    <w:rsid w:val="006009C2"/>
    <w:rsid w:val="00601355"/>
    <w:rsid w:val="00602845"/>
    <w:rsid w:val="00603BA8"/>
    <w:rsid w:val="00603F5F"/>
    <w:rsid w:val="0060452B"/>
    <w:rsid w:val="00604EF3"/>
    <w:rsid w:val="00605266"/>
    <w:rsid w:val="00605337"/>
    <w:rsid w:val="00605636"/>
    <w:rsid w:val="006057C1"/>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64D"/>
    <w:rsid w:val="00627D9A"/>
    <w:rsid w:val="00630138"/>
    <w:rsid w:val="00630DB7"/>
    <w:rsid w:val="006315CA"/>
    <w:rsid w:val="0063169B"/>
    <w:rsid w:val="00633653"/>
    <w:rsid w:val="00633745"/>
    <w:rsid w:val="00634DF3"/>
    <w:rsid w:val="006357FC"/>
    <w:rsid w:val="00635F88"/>
    <w:rsid w:val="00636056"/>
    <w:rsid w:val="006365AE"/>
    <w:rsid w:val="006368E2"/>
    <w:rsid w:val="00636CB6"/>
    <w:rsid w:val="0063784F"/>
    <w:rsid w:val="006400F7"/>
    <w:rsid w:val="0064076B"/>
    <w:rsid w:val="006408F0"/>
    <w:rsid w:val="00640AD6"/>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75A4"/>
    <w:rsid w:val="0064765E"/>
    <w:rsid w:val="00647749"/>
    <w:rsid w:val="006477F2"/>
    <w:rsid w:val="00647816"/>
    <w:rsid w:val="00647EC7"/>
    <w:rsid w:val="006504FD"/>
    <w:rsid w:val="0065069C"/>
    <w:rsid w:val="00650CAA"/>
    <w:rsid w:val="00650D45"/>
    <w:rsid w:val="0065127D"/>
    <w:rsid w:val="006514CA"/>
    <w:rsid w:val="00652C55"/>
    <w:rsid w:val="00655912"/>
    <w:rsid w:val="006562B6"/>
    <w:rsid w:val="00656678"/>
    <w:rsid w:val="00657390"/>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80B"/>
    <w:rsid w:val="00667C97"/>
    <w:rsid w:val="00667F4E"/>
    <w:rsid w:val="00670273"/>
    <w:rsid w:val="006705D0"/>
    <w:rsid w:val="00670F7D"/>
    <w:rsid w:val="00671D9A"/>
    <w:rsid w:val="00672D29"/>
    <w:rsid w:val="006732AC"/>
    <w:rsid w:val="0067369D"/>
    <w:rsid w:val="006744BE"/>
    <w:rsid w:val="0067520C"/>
    <w:rsid w:val="00675AC0"/>
    <w:rsid w:val="00676046"/>
    <w:rsid w:val="00676499"/>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2046"/>
    <w:rsid w:val="0069288F"/>
    <w:rsid w:val="00692CD7"/>
    <w:rsid w:val="00692FFA"/>
    <w:rsid w:val="00693031"/>
    <w:rsid w:val="006930DD"/>
    <w:rsid w:val="0069310D"/>
    <w:rsid w:val="00694039"/>
    <w:rsid w:val="00694239"/>
    <w:rsid w:val="00694BD9"/>
    <w:rsid w:val="00695854"/>
    <w:rsid w:val="00696EDC"/>
    <w:rsid w:val="00697139"/>
    <w:rsid w:val="006972B1"/>
    <w:rsid w:val="0069732A"/>
    <w:rsid w:val="0069745B"/>
    <w:rsid w:val="006A05B7"/>
    <w:rsid w:val="006A19C6"/>
    <w:rsid w:val="006A3712"/>
    <w:rsid w:val="006A39C1"/>
    <w:rsid w:val="006A4181"/>
    <w:rsid w:val="006A5923"/>
    <w:rsid w:val="006A6641"/>
    <w:rsid w:val="006A712C"/>
    <w:rsid w:val="006A773A"/>
    <w:rsid w:val="006A784B"/>
    <w:rsid w:val="006A79D8"/>
    <w:rsid w:val="006B0711"/>
    <w:rsid w:val="006B097C"/>
    <w:rsid w:val="006B2CDC"/>
    <w:rsid w:val="006B4B8E"/>
    <w:rsid w:val="006B53EF"/>
    <w:rsid w:val="006B5645"/>
    <w:rsid w:val="006B5D68"/>
    <w:rsid w:val="006B6B68"/>
    <w:rsid w:val="006B6FBB"/>
    <w:rsid w:val="006B700C"/>
    <w:rsid w:val="006B71BC"/>
    <w:rsid w:val="006B76C0"/>
    <w:rsid w:val="006B7ADE"/>
    <w:rsid w:val="006C03D9"/>
    <w:rsid w:val="006C0420"/>
    <w:rsid w:val="006C0506"/>
    <w:rsid w:val="006C0779"/>
    <w:rsid w:val="006C0AFB"/>
    <w:rsid w:val="006C15B8"/>
    <w:rsid w:val="006C2F2E"/>
    <w:rsid w:val="006C35B6"/>
    <w:rsid w:val="006C3820"/>
    <w:rsid w:val="006C4772"/>
    <w:rsid w:val="006C47A7"/>
    <w:rsid w:val="006C4A84"/>
    <w:rsid w:val="006C5941"/>
    <w:rsid w:val="006C6259"/>
    <w:rsid w:val="006C6379"/>
    <w:rsid w:val="006C651A"/>
    <w:rsid w:val="006C7607"/>
    <w:rsid w:val="006D1A57"/>
    <w:rsid w:val="006D1A99"/>
    <w:rsid w:val="006D2444"/>
    <w:rsid w:val="006D24E0"/>
    <w:rsid w:val="006D3123"/>
    <w:rsid w:val="006D4434"/>
    <w:rsid w:val="006D46AB"/>
    <w:rsid w:val="006D4859"/>
    <w:rsid w:val="006D55B9"/>
    <w:rsid w:val="006D5851"/>
    <w:rsid w:val="006D58DE"/>
    <w:rsid w:val="006D7846"/>
    <w:rsid w:val="006D7B10"/>
    <w:rsid w:val="006D7D44"/>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93C"/>
    <w:rsid w:val="006F652A"/>
    <w:rsid w:val="006F6609"/>
    <w:rsid w:val="006F682F"/>
    <w:rsid w:val="006F7771"/>
    <w:rsid w:val="006F7F11"/>
    <w:rsid w:val="007004AD"/>
    <w:rsid w:val="007013C5"/>
    <w:rsid w:val="00702589"/>
    <w:rsid w:val="0070266C"/>
    <w:rsid w:val="007030DF"/>
    <w:rsid w:val="00703B17"/>
    <w:rsid w:val="00705987"/>
    <w:rsid w:val="0070672C"/>
    <w:rsid w:val="00706B53"/>
    <w:rsid w:val="00706C8D"/>
    <w:rsid w:val="00706E21"/>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887"/>
    <w:rsid w:val="00722B63"/>
    <w:rsid w:val="00723937"/>
    <w:rsid w:val="00723CA6"/>
    <w:rsid w:val="007241F6"/>
    <w:rsid w:val="007250E8"/>
    <w:rsid w:val="00725287"/>
    <w:rsid w:val="0072537A"/>
    <w:rsid w:val="007254E0"/>
    <w:rsid w:val="0072595B"/>
    <w:rsid w:val="00725EA7"/>
    <w:rsid w:val="00726523"/>
    <w:rsid w:val="007268E1"/>
    <w:rsid w:val="007272CD"/>
    <w:rsid w:val="007304D6"/>
    <w:rsid w:val="007305ED"/>
    <w:rsid w:val="007308E4"/>
    <w:rsid w:val="00731010"/>
    <w:rsid w:val="0073198E"/>
    <w:rsid w:val="00731E1A"/>
    <w:rsid w:val="0073254A"/>
    <w:rsid w:val="00733293"/>
    <w:rsid w:val="007357ED"/>
    <w:rsid w:val="007361BB"/>
    <w:rsid w:val="00736DD7"/>
    <w:rsid w:val="00737E8C"/>
    <w:rsid w:val="007400E8"/>
    <w:rsid w:val="007408E5"/>
    <w:rsid w:val="00740AE5"/>
    <w:rsid w:val="00740E10"/>
    <w:rsid w:val="00740EA6"/>
    <w:rsid w:val="00740FC6"/>
    <w:rsid w:val="007416C6"/>
    <w:rsid w:val="0074198E"/>
    <w:rsid w:val="007423FC"/>
    <w:rsid w:val="0074368D"/>
    <w:rsid w:val="00743D5D"/>
    <w:rsid w:val="00744773"/>
    <w:rsid w:val="007454F5"/>
    <w:rsid w:val="0074581E"/>
    <w:rsid w:val="007463B3"/>
    <w:rsid w:val="00746BB8"/>
    <w:rsid w:val="007502EE"/>
    <w:rsid w:val="007503B9"/>
    <w:rsid w:val="00750B36"/>
    <w:rsid w:val="0075131F"/>
    <w:rsid w:val="00752654"/>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3893"/>
    <w:rsid w:val="00764FA0"/>
    <w:rsid w:val="00765B1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E8"/>
    <w:rsid w:val="0077231D"/>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300B"/>
    <w:rsid w:val="0078330F"/>
    <w:rsid w:val="00783D20"/>
    <w:rsid w:val="00784EEA"/>
    <w:rsid w:val="00785328"/>
    <w:rsid w:val="00786343"/>
    <w:rsid w:val="00786868"/>
    <w:rsid w:val="007874E1"/>
    <w:rsid w:val="00787E4F"/>
    <w:rsid w:val="00787EA5"/>
    <w:rsid w:val="00787F5A"/>
    <w:rsid w:val="00790098"/>
    <w:rsid w:val="007901F1"/>
    <w:rsid w:val="007912A9"/>
    <w:rsid w:val="007922A0"/>
    <w:rsid w:val="0079244D"/>
    <w:rsid w:val="00792624"/>
    <w:rsid w:val="00793F78"/>
    <w:rsid w:val="00794721"/>
    <w:rsid w:val="00794A63"/>
    <w:rsid w:val="00794B2C"/>
    <w:rsid w:val="0079533C"/>
    <w:rsid w:val="0079552F"/>
    <w:rsid w:val="0079674B"/>
    <w:rsid w:val="00797FCA"/>
    <w:rsid w:val="007A09AB"/>
    <w:rsid w:val="007A1151"/>
    <w:rsid w:val="007A1767"/>
    <w:rsid w:val="007A1CCD"/>
    <w:rsid w:val="007A2606"/>
    <w:rsid w:val="007A3F34"/>
    <w:rsid w:val="007A421B"/>
    <w:rsid w:val="007A5039"/>
    <w:rsid w:val="007A5433"/>
    <w:rsid w:val="007A5832"/>
    <w:rsid w:val="007A5F48"/>
    <w:rsid w:val="007A6441"/>
    <w:rsid w:val="007B059D"/>
    <w:rsid w:val="007B1C5A"/>
    <w:rsid w:val="007B4313"/>
    <w:rsid w:val="007B44DC"/>
    <w:rsid w:val="007B53E3"/>
    <w:rsid w:val="007C1082"/>
    <w:rsid w:val="007C1A4A"/>
    <w:rsid w:val="007C1CF3"/>
    <w:rsid w:val="007C1F41"/>
    <w:rsid w:val="007C344B"/>
    <w:rsid w:val="007C515B"/>
    <w:rsid w:val="007C517A"/>
    <w:rsid w:val="007C54EF"/>
    <w:rsid w:val="007C637A"/>
    <w:rsid w:val="007C6A23"/>
    <w:rsid w:val="007C6B95"/>
    <w:rsid w:val="007C6D44"/>
    <w:rsid w:val="007C7257"/>
    <w:rsid w:val="007D06EA"/>
    <w:rsid w:val="007D24CD"/>
    <w:rsid w:val="007D28DA"/>
    <w:rsid w:val="007D4599"/>
    <w:rsid w:val="007D55F5"/>
    <w:rsid w:val="007D59A2"/>
    <w:rsid w:val="007D6E3E"/>
    <w:rsid w:val="007D7C49"/>
    <w:rsid w:val="007D7DE5"/>
    <w:rsid w:val="007E0DFD"/>
    <w:rsid w:val="007E0FA8"/>
    <w:rsid w:val="007E2FEB"/>
    <w:rsid w:val="007E37A2"/>
    <w:rsid w:val="007E4523"/>
    <w:rsid w:val="007E46DF"/>
    <w:rsid w:val="007E58CE"/>
    <w:rsid w:val="007E593D"/>
    <w:rsid w:val="007E62A8"/>
    <w:rsid w:val="007E62F9"/>
    <w:rsid w:val="007E710D"/>
    <w:rsid w:val="007E7615"/>
    <w:rsid w:val="007F0E6F"/>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20E"/>
    <w:rsid w:val="007F7AF6"/>
    <w:rsid w:val="00800CF6"/>
    <w:rsid w:val="008010B2"/>
    <w:rsid w:val="0080144A"/>
    <w:rsid w:val="008014A7"/>
    <w:rsid w:val="008019BD"/>
    <w:rsid w:val="00802028"/>
    <w:rsid w:val="008023A3"/>
    <w:rsid w:val="00802587"/>
    <w:rsid w:val="00802E58"/>
    <w:rsid w:val="00804FA7"/>
    <w:rsid w:val="00805BDA"/>
    <w:rsid w:val="00805EC9"/>
    <w:rsid w:val="00806213"/>
    <w:rsid w:val="0080627B"/>
    <w:rsid w:val="0080729F"/>
    <w:rsid w:val="00807D7F"/>
    <w:rsid w:val="00810264"/>
    <w:rsid w:val="00810AD2"/>
    <w:rsid w:val="00810B26"/>
    <w:rsid w:val="008120EF"/>
    <w:rsid w:val="00812570"/>
    <w:rsid w:val="00812F61"/>
    <w:rsid w:val="008140F3"/>
    <w:rsid w:val="00814BDA"/>
    <w:rsid w:val="00815679"/>
    <w:rsid w:val="00815854"/>
    <w:rsid w:val="00816896"/>
    <w:rsid w:val="00817018"/>
    <w:rsid w:val="008170CA"/>
    <w:rsid w:val="00817662"/>
    <w:rsid w:val="0081768E"/>
    <w:rsid w:val="008200A6"/>
    <w:rsid w:val="0082034E"/>
    <w:rsid w:val="008206A6"/>
    <w:rsid w:val="00821D30"/>
    <w:rsid w:val="00822B40"/>
    <w:rsid w:val="00822CDE"/>
    <w:rsid w:val="00822DF1"/>
    <w:rsid w:val="00823027"/>
    <w:rsid w:val="0082322D"/>
    <w:rsid w:val="00823469"/>
    <w:rsid w:val="00823A73"/>
    <w:rsid w:val="008246FB"/>
    <w:rsid w:val="00824887"/>
    <w:rsid w:val="00824C78"/>
    <w:rsid w:val="008251BF"/>
    <w:rsid w:val="0082539D"/>
    <w:rsid w:val="00825561"/>
    <w:rsid w:val="00825673"/>
    <w:rsid w:val="00826DBD"/>
    <w:rsid w:val="00826E38"/>
    <w:rsid w:val="0082744B"/>
    <w:rsid w:val="00831844"/>
    <w:rsid w:val="00831A7F"/>
    <w:rsid w:val="00832977"/>
    <w:rsid w:val="0083315C"/>
    <w:rsid w:val="00833ACE"/>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ABB"/>
    <w:rsid w:val="00840D6C"/>
    <w:rsid w:val="00840F1F"/>
    <w:rsid w:val="00841D56"/>
    <w:rsid w:val="008426B0"/>
    <w:rsid w:val="0084318A"/>
    <w:rsid w:val="00843663"/>
    <w:rsid w:val="008439A0"/>
    <w:rsid w:val="008439E8"/>
    <w:rsid w:val="00843AF3"/>
    <w:rsid w:val="00843FBC"/>
    <w:rsid w:val="00844375"/>
    <w:rsid w:val="008455D7"/>
    <w:rsid w:val="008458E9"/>
    <w:rsid w:val="008461DA"/>
    <w:rsid w:val="0084687C"/>
    <w:rsid w:val="00847516"/>
    <w:rsid w:val="00847F28"/>
    <w:rsid w:val="00850417"/>
    <w:rsid w:val="008505B3"/>
    <w:rsid w:val="008507E1"/>
    <w:rsid w:val="00850BFF"/>
    <w:rsid w:val="00850CB3"/>
    <w:rsid w:val="00851921"/>
    <w:rsid w:val="0085507D"/>
    <w:rsid w:val="00855E79"/>
    <w:rsid w:val="0085654A"/>
    <w:rsid w:val="00856A40"/>
    <w:rsid w:val="00856BA3"/>
    <w:rsid w:val="00856F9D"/>
    <w:rsid w:val="0086082A"/>
    <w:rsid w:val="00860E96"/>
    <w:rsid w:val="008610BA"/>
    <w:rsid w:val="0086180E"/>
    <w:rsid w:val="008626CA"/>
    <w:rsid w:val="00862B9D"/>
    <w:rsid w:val="008634BA"/>
    <w:rsid w:val="008640BA"/>
    <w:rsid w:val="00864917"/>
    <w:rsid w:val="00864F1F"/>
    <w:rsid w:val="00865564"/>
    <w:rsid w:val="00866FE4"/>
    <w:rsid w:val="00867258"/>
    <w:rsid w:val="00867A83"/>
    <w:rsid w:val="00870403"/>
    <w:rsid w:val="00870B54"/>
    <w:rsid w:val="00871946"/>
    <w:rsid w:val="00871C40"/>
    <w:rsid w:val="00871E04"/>
    <w:rsid w:val="008723C1"/>
    <w:rsid w:val="008726EB"/>
    <w:rsid w:val="00872AC6"/>
    <w:rsid w:val="00873118"/>
    <w:rsid w:val="008739BD"/>
    <w:rsid w:val="00876F4C"/>
    <w:rsid w:val="00877142"/>
    <w:rsid w:val="00880C24"/>
    <w:rsid w:val="0088112A"/>
    <w:rsid w:val="00882719"/>
    <w:rsid w:val="008827C3"/>
    <w:rsid w:val="008844F1"/>
    <w:rsid w:val="008849CE"/>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EB3"/>
    <w:rsid w:val="00893063"/>
    <w:rsid w:val="00893458"/>
    <w:rsid w:val="008939BB"/>
    <w:rsid w:val="0089517A"/>
    <w:rsid w:val="0089569A"/>
    <w:rsid w:val="008957AF"/>
    <w:rsid w:val="00895AE6"/>
    <w:rsid w:val="0089615C"/>
    <w:rsid w:val="00897852"/>
    <w:rsid w:val="00897D8B"/>
    <w:rsid w:val="00897FA5"/>
    <w:rsid w:val="008A1BC5"/>
    <w:rsid w:val="008A1F10"/>
    <w:rsid w:val="008A2871"/>
    <w:rsid w:val="008A2922"/>
    <w:rsid w:val="008A4A71"/>
    <w:rsid w:val="008A540D"/>
    <w:rsid w:val="008A63BD"/>
    <w:rsid w:val="008A640C"/>
    <w:rsid w:val="008A68E0"/>
    <w:rsid w:val="008A735B"/>
    <w:rsid w:val="008A7530"/>
    <w:rsid w:val="008A778B"/>
    <w:rsid w:val="008A79E8"/>
    <w:rsid w:val="008B0402"/>
    <w:rsid w:val="008B0D77"/>
    <w:rsid w:val="008B1319"/>
    <w:rsid w:val="008B163E"/>
    <w:rsid w:val="008B1A8E"/>
    <w:rsid w:val="008B2EC7"/>
    <w:rsid w:val="008B309D"/>
    <w:rsid w:val="008B3177"/>
    <w:rsid w:val="008B31F6"/>
    <w:rsid w:val="008B356F"/>
    <w:rsid w:val="008B4DE7"/>
    <w:rsid w:val="008B552C"/>
    <w:rsid w:val="008B5731"/>
    <w:rsid w:val="008B5B50"/>
    <w:rsid w:val="008B62BE"/>
    <w:rsid w:val="008B66CC"/>
    <w:rsid w:val="008B71C5"/>
    <w:rsid w:val="008C29A5"/>
    <w:rsid w:val="008C29C2"/>
    <w:rsid w:val="008C3B66"/>
    <w:rsid w:val="008C45BD"/>
    <w:rsid w:val="008C4707"/>
    <w:rsid w:val="008C5BCC"/>
    <w:rsid w:val="008C5DCB"/>
    <w:rsid w:val="008C610D"/>
    <w:rsid w:val="008C6825"/>
    <w:rsid w:val="008C6A12"/>
    <w:rsid w:val="008C6E9C"/>
    <w:rsid w:val="008C6EB0"/>
    <w:rsid w:val="008C76DD"/>
    <w:rsid w:val="008C7B9D"/>
    <w:rsid w:val="008D1081"/>
    <w:rsid w:val="008D114E"/>
    <w:rsid w:val="008D11C3"/>
    <w:rsid w:val="008D1C38"/>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5FA"/>
    <w:rsid w:val="008E294A"/>
    <w:rsid w:val="008E35AE"/>
    <w:rsid w:val="008E44CF"/>
    <w:rsid w:val="008E56F0"/>
    <w:rsid w:val="008E5967"/>
    <w:rsid w:val="008E62EE"/>
    <w:rsid w:val="008E7264"/>
    <w:rsid w:val="008F06DC"/>
    <w:rsid w:val="008F071D"/>
    <w:rsid w:val="008F16FC"/>
    <w:rsid w:val="008F1759"/>
    <w:rsid w:val="008F2620"/>
    <w:rsid w:val="008F2ACE"/>
    <w:rsid w:val="008F33EA"/>
    <w:rsid w:val="008F3582"/>
    <w:rsid w:val="008F394F"/>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651"/>
    <w:rsid w:val="00911627"/>
    <w:rsid w:val="00911C38"/>
    <w:rsid w:val="009122F4"/>
    <w:rsid w:val="0091233A"/>
    <w:rsid w:val="009126DD"/>
    <w:rsid w:val="00913A89"/>
    <w:rsid w:val="00914C69"/>
    <w:rsid w:val="00914E32"/>
    <w:rsid w:val="009152DE"/>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C37"/>
    <w:rsid w:val="00926E3E"/>
    <w:rsid w:val="0092700F"/>
    <w:rsid w:val="00927572"/>
    <w:rsid w:val="0092784F"/>
    <w:rsid w:val="00927BD4"/>
    <w:rsid w:val="00927FF1"/>
    <w:rsid w:val="00930052"/>
    <w:rsid w:val="00931626"/>
    <w:rsid w:val="009328AC"/>
    <w:rsid w:val="00933126"/>
    <w:rsid w:val="0093379F"/>
    <w:rsid w:val="00933D00"/>
    <w:rsid w:val="009348A0"/>
    <w:rsid w:val="0093529E"/>
    <w:rsid w:val="0093587A"/>
    <w:rsid w:val="00936078"/>
    <w:rsid w:val="00936B0D"/>
    <w:rsid w:val="00936D1B"/>
    <w:rsid w:val="00937337"/>
    <w:rsid w:val="00937409"/>
    <w:rsid w:val="00937754"/>
    <w:rsid w:val="009378BD"/>
    <w:rsid w:val="00937BFD"/>
    <w:rsid w:val="00937C2E"/>
    <w:rsid w:val="0094008F"/>
    <w:rsid w:val="00940EBD"/>
    <w:rsid w:val="0094120A"/>
    <w:rsid w:val="00941913"/>
    <w:rsid w:val="00941EAE"/>
    <w:rsid w:val="00942661"/>
    <w:rsid w:val="00942E39"/>
    <w:rsid w:val="009434A5"/>
    <w:rsid w:val="009435BE"/>
    <w:rsid w:val="00943A21"/>
    <w:rsid w:val="00943F64"/>
    <w:rsid w:val="00944035"/>
    <w:rsid w:val="0094443E"/>
    <w:rsid w:val="00944862"/>
    <w:rsid w:val="00945A22"/>
    <w:rsid w:val="009460C2"/>
    <w:rsid w:val="009468C6"/>
    <w:rsid w:val="00946943"/>
    <w:rsid w:val="0094743C"/>
    <w:rsid w:val="0094762C"/>
    <w:rsid w:val="00947887"/>
    <w:rsid w:val="00950083"/>
    <w:rsid w:val="009503FF"/>
    <w:rsid w:val="009507A7"/>
    <w:rsid w:val="009514E5"/>
    <w:rsid w:val="009518B7"/>
    <w:rsid w:val="00951E25"/>
    <w:rsid w:val="00951E53"/>
    <w:rsid w:val="00952591"/>
    <w:rsid w:val="00952652"/>
    <w:rsid w:val="009530F2"/>
    <w:rsid w:val="00953853"/>
    <w:rsid w:val="00953EA9"/>
    <w:rsid w:val="00955D98"/>
    <w:rsid w:val="009566B1"/>
    <w:rsid w:val="009567EA"/>
    <w:rsid w:val="00957093"/>
    <w:rsid w:val="00957495"/>
    <w:rsid w:val="0096110A"/>
    <w:rsid w:val="00961385"/>
    <w:rsid w:val="00961A04"/>
    <w:rsid w:val="00964825"/>
    <w:rsid w:val="00964F2C"/>
    <w:rsid w:val="00965BF7"/>
    <w:rsid w:val="00965D50"/>
    <w:rsid w:val="009660A5"/>
    <w:rsid w:val="009668BA"/>
    <w:rsid w:val="009674AF"/>
    <w:rsid w:val="00970940"/>
    <w:rsid w:val="009713EC"/>
    <w:rsid w:val="00971DB8"/>
    <w:rsid w:val="00971E6A"/>
    <w:rsid w:val="009723C4"/>
    <w:rsid w:val="00972B15"/>
    <w:rsid w:val="00973967"/>
    <w:rsid w:val="00973A8D"/>
    <w:rsid w:val="0097488E"/>
    <w:rsid w:val="00974896"/>
    <w:rsid w:val="00974C76"/>
    <w:rsid w:val="00974F1A"/>
    <w:rsid w:val="009751FD"/>
    <w:rsid w:val="00975244"/>
    <w:rsid w:val="009756B5"/>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904E4"/>
    <w:rsid w:val="009909AD"/>
    <w:rsid w:val="00990D0C"/>
    <w:rsid w:val="00990DBC"/>
    <w:rsid w:val="009920EB"/>
    <w:rsid w:val="00992548"/>
    <w:rsid w:val="009930D0"/>
    <w:rsid w:val="00993E2B"/>
    <w:rsid w:val="0099410B"/>
    <w:rsid w:val="009943D8"/>
    <w:rsid w:val="00994AF4"/>
    <w:rsid w:val="00994B3A"/>
    <w:rsid w:val="00994BA6"/>
    <w:rsid w:val="00994C0C"/>
    <w:rsid w:val="00994C65"/>
    <w:rsid w:val="00994EC9"/>
    <w:rsid w:val="00995597"/>
    <w:rsid w:val="00996323"/>
    <w:rsid w:val="009A01DF"/>
    <w:rsid w:val="009A06B0"/>
    <w:rsid w:val="009A0E0B"/>
    <w:rsid w:val="009A0E46"/>
    <w:rsid w:val="009A0EA8"/>
    <w:rsid w:val="009A11B0"/>
    <w:rsid w:val="009A1C4F"/>
    <w:rsid w:val="009A1CF4"/>
    <w:rsid w:val="009A1D2D"/>
    <w:rsid w:val="009A2006"/>
    <w:rsid w:val="009A2DE8"/>
    <w:rsid w:val="009A2F40"/>
    <w:rsid w:val="009A32C7"/>
    <w:rsid w:val="009A34BC"/>
    <w:rsid w:val="009A361E"/>
    <w:rsid w:val="009A4605"/>
    <w:rsid w:val="009A4A9A"/>
    <w:rsid w:val="009A4EF0"/>
    <w:rsid w:val="009A5623"/>
    <w:rsid w:val="009A5921"/>
    <w:rsid w:val="009A5C7E"/>
    <w:rsid w:val="009A73DA"/>
    <w:rsid w:val="009A76DE"/>
    <w:rsid w:val="009A7891"/>
    <w:rsid w:val="009B032E"/>
    <w:rsid w:val="009B0CE2"/>
    <w:rsid w:val="009B0FE7"/>
    <w:rsid w:val="009B1067"/>
    <w:rsid w:val="009B12A0"/>
    <w:rsid w:val="009B161A"/>
    <w:rsid w:val="009B28E1"/>
    <w:rsid w:val="009B2B07"/>
    <w:rsid w:val="009B4499"/>
    <w:rsid w:val="009B52B2"/>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4773"/>
    <w:rsid w:val="009D4819"/>
    <w:rsid w:val="009D49DD"/>
    <w:rsid w:val="009D5592"/>
    <w:rsid w:val="009D5657"/>
    <w:rsid w:val="009D628A"/>
    <w:rsid w:val="009D76F3"/>
    <w:rsid w:val="009E052E"/>
    <w:rsid w:val="009E0622"/>
    <w:rsid w:val="009E28E2"/>
    <w:rsid w:val="009E2A56"/>
    <w:rsid w:val="009E2F65"/>
    <w:rsid w:val="009E3FB6"/>
    <w:rsid w:val="009E4374"/>
    <w:rsid w:val="009E4A3F"/>
    <w:rsid w:val="009E4F4F"/>
    <w:rsid w:val="009E50D6"/>
    <w:rsid w:val="009E5CAB"/>
    <w:rsid w:val="009E5DE4"/>
    <w:rsid w:val="009E5EA2"/>
    <w:rsid w:val="009E5F98"/>
    <w:rsid w:val="009E6B0C"/>
    <w:rsid w:val="009E6B82"/>
    <w:rsid w:val="009E7CC1"/>
    <w:rsid w:val="009F0186"/>
    <w:rsid w:val="009F0CE0"/>
    <w:rsid w:val="009F20B8"/>
    <w:rsid w:val="009F2C1C"/>
    <w:rsid w:val="009F3E80"/>
    <w:rsid w:val="009F4189"/>
    <w:rsid w:val="009F4AD6"/>
    <w:rsid w:val="009F4D80"/>
    <w:rsid w:val="009F4E3E"/>
    <w:rsid w:val="009F56FD"/>
    <w:rsid w:val="009F5A5B"/>
    <w:rsid w:val="009F67FB"/>
    <w:rsid w:val="009F6EB8"/>
    <w:rsid w:val="009F7B39"/>
    <w:rsid w:val="009F7CA6"/>
    <w:rsid w:val="00A0034F"/>
    <w:rsid w:val="00A016F0"/>
    <w:rsid w:val="00A01947"/>
    <w:rsid w:val="00A020C4"/>
    <w:rsid w:val="00A02A47"/>
    <w:rsid w:val="00A02BD0"/>
    <w:rsid w:val="00A02BD1"/>
    <w:rsid w:val="00A034A6"/>
    <w:rsid w:val="00A04B57"/>
    <w:rsid w:val="00A05052"/>
    <w:rsid w:val="00A054D3"/>
    <w:rsid w:val="00A068DB"/>
    <w:rsid w:val="00A06B52"/>
    <w:rsid w:val="00A073D7"/>
    <w:rsid w:val="00A07A0C"/>
    <w:rsid w:val="00A07E02"/>
    <w:rsid w:val="00A10147"/>
    <w:rsid w:val="00A1125A"/>
    <w:rsid w:val="00A11656"/>
    <w:rsid w:val="00A1247F"/>
    <w:rsid w:val="00A12829"/>
    <w:rsid w:val="00A14127"/>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7BD"/>
    <w:rsid w:val="00A412E0"/>
    <w:rsid w:val="00A4147F"/>
    <w:rsid w:val="00A424EB"/>
    <w:rsid w:val="00A43B5B"/>
    <w:rsid w:val="00A43FFF"/>
    <w:rsid w:val="00A441F0"/>
    <w:rsid w:val="00A442A4"/>
    <w:rsid w:val="00A44B28"/>
    <w:rsid w:val="00A44DA5"/>
    <w:rsid w:val="00A44EDF"/>
    <w:rsid w:val="00A46192"/>
    <w:rsid w:val="00A4668F"/>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4006"/>
    <w:rsid w:val="00A5435F"/>
    <w:rsid w:val="00A54A21"/>
    <w:rsid w:val="00A54A35"/>
    <w:rsid w:val="00A5564B"/>
    <w:rsid w:val="00A560BD"/>
    <w:rsid w:val="00A56380"/>
    <w:rsid w:val="00A56853"/>
    <w:rsid w:val="00A56AFC"/>
    <w:rsid w:val="00A56DE1"/>
    <w:rsid w:val="00A600CC"/>
    <w:rsid w:val="00A6294B"/>
    <w:rsid w:val="00A63000"/>
    <w:rsid w:val="00A63238"/>
    <w:rsid w:val="00A634B5"/>
    <w:rsid w:val="00A646C7"/>
    <w:rsid w:val="00A64D6A"/>
    <w:rsid w:val="00A64EA2"/>
    <w:rsid w:val="00A650A3"/>
    <w:rsid w:val="00A651A5"/>
    <w:rsid w:val="00A65D91"/>
    <w:rsid w:val="00A65F47"/>
    <w:rsid w:val="00A66497"/>
    <w:rsid w:val="00A664E4"/>
    <w:rsid w:val="00A668BE"/>
    <w:rsid w:val="00A6741A"/>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D84"/>
    <w:rsid w:val="00A7747C"/>
    <w:rsid w:val="00A77A37"/>
    <w:rsid w:val="00A80351"/>
    <w:rsid w:val="00A80536"/>
    <w:rsid w:val="00A806F5"/>
    <w:rsid w:val="00A8112E"/>
    <w:rsid w:val="00A81E94"/>
    <w:rsid w:val="00A8307A"/>
    <w:rsid w:val="00A83204"/>
    <w:rsid w:val="00A83486"/>
    <w:rsid w:val="00A83547"/>
    <w:rsid w:val="00A83E13"/>
    <w:rsid w:val="00A846AC"/>
    <w:rsid w:val="00A84ACC"/>
    <w:rsid w:val="00A84D4E"/>
    <w:rsid w:val="00A84EDF"/>
    <w:rsid w:val="00A8580A"/>
    <w:rsid w:val="00A87DB8"/>
    <w:rsid w:val="00A87E99"/>
    <w:rsid w:val="00A901E8"/>
    <w:rsid w:val="00A90345"/>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122"/>
    <w:rsid w:val="00AA11BC"/>
    <w:rsid w:val="00AA127E"/>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E7A"/>
    <w:rsid w:val="00AB1E99"/>
    <w:rsid w:val="00AB2124"/>
    <w:rsid w:val="00AB2877"/>
    <w:rsid w:val="00AB28AD"/>
    <w:rsid w:val="00AB2CFD"/>
    <w:rsid w:val="00AB380D"/>
    <w:rsid w:val="00AB3A9C"/>
    <w:rsid w:val="00AB3C52"/>
    <w:rsid w:val="00AB440C"/>
    <w:rsid w:val="00AB46CC"/>
    <w:rsid w:val="00AB55EE"/>
    <w:rsid w:val="00AB58A4"/>
    <w:rsid w:val="00AB5937"/>
    <w:rsid w:val="00AB5DF9"/>
    <w:rsid w:val="00AB6011"/>
    <w:rsid w:val="00AB68B0"/>
    <w:rsid w:val="00AB6BB8"/>
    <w:rsid w:val="00AB7421"/>
    <w:rsid w:val="00AB76DF"/>
    <w:rsid w:val="00AB79CC"/>
    <w:rsid w:val="00AC14A6"/>
    <w:rsid w:val="00AC22A2"/>
    <w:rsid w:val="00AC23F4"/>
    <w:rsid w:val="00AC346F"/>
    <w:rsid w:val="00AC3479"/>
    <w:rsid w:val="00AC3D77"/>
    <w:rsid w:val="00AC3E0C"/>
    <w:rsid w:val="00AC3F54"/>
    <w:rsid w:val="00AC4AEA"/>
    <w:rsid w:val="00AC51E1"/>
    <w:rsid w:val="00AC535A"/>
    <w:rsid w:val="00AC68F9"/>
    <w:rsid w:val="00AC7102"/>
    <w:rsid w:val="00AD0910"/>
    <w:rsid w:val="00AD0E46"/>
    <w:rsid w:val="00AD1DE1"/>
    <w:rsid w:val="00AD2524"/>
    <w:rsid w:val="00AD3667"/>
    <w:rsid w:val="00AD3B17"/>
    <w:rsid w:val="00AD4AA0"/>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7660"/>
    <w:rsid w:val="00AF015B"/>
    <w:rsid w:val="00AF04E6"/>
    <w:rsid w:val="00AF0865"/>
    <w:rsid w:val="00AF0B11"/>
    <w:rsid w:val="00AF1469"/>
    <w:rsid w:val="00AF1CC9"/>
    <w:rsid w:val="00AF2868"/>
    <w:rsid w:val="00AF2C42"/>
    <w:rsid w:val="00AF300D"/>
    <w:rsid w:val="00AF3255"/>
    <w:rsid w:val="00AF32EB"/>
    <w:rsid w:val="00AF3930"/>
    <w:rsid w:val="00AF3D3C"/>
    <w:rsid w:val="00AF490E"/>
    <w:rsid w:val="00AF49D1"/>
    <w:rsid w:val="00AF4C8F"/>
    <w:rsid w:val="00AF5351"/>
    <w:rsid w:val="00AF6081"/>
    <w:rsid w:val="00AF6951"/>
    <w:rsid w:val="00B00086"/>
    <w:rsid w:val="00B00B6C"/>
    <w:rsid w:val="00B01D5A"/>
    <w:rsid w:val="00B0326E"/>
    <w:rsid w:val="00B03CE6"/>
    <w:rsid w:val="00B04F42"/>
    <w:rsid w:val="00B04F5E"/>
    <w:rsid w:val="00B05173"/>
    <w:rsid w:val="00B06D47"/>
    <w:rsid w:val="00B072F0"/>
    <w:rsid w:val="00B0748E"/>
    <w:rsid w:val="00B10485"/>
    <w:rsid w:val="00B10623"/>
    <w:rsid w:val="00B117C4"/>
    <w:rsid w:val="00B123F6"/>
    <w:rsid w:val="00B12CF4"/>
    <w:rsid w:val="00B12DB6"/>
    <w:rsid w:val="00B133A7"/>
    <w:rsid w:val="00B135C4"/>
    <w:rsid w:val="00B14C5F"/>
    <w:rsid w:val="00B150F9"/>
    <w:rsid w:val="00B1565A"/>
    <w:rsid w:val="00B15FDA"/>
    <w:rsid w:val="00B16958"/>
    <w:rsid w:val="00B172B6"/>
    <w:rsid w:val="00B20082"/>
    <w:rsid w:val="00B20843"/>
    <w:rsid w:val="00B212D6"/>
    <w:rsid w:val="00B218CC"/>
    <w:rsid w:val="00B2198F"/>
    <w:rsid w:val="00B22B57"/>
    <w:rsid w:val="00B22D7D"/>
    <w:rsid w:val="00B23955"/>
    <w:rsid w:val="00B23C4C"/>
    <w:rsid w:val="00B241F0"/>
    <w:rsid w:val="00B242E2"/>
    <w:rsid w:val="00B24F35"/>
    <w:rsid w:val="00B25354"/>
    <w:rsid w:val="00B25A91"/>
    <w:rsid w:val="00B25E72"/>
    <w:rsid w:val="00B261CA"/>
    <w:rsid w:val="00B2695F"/>
    <w:rsid w:val="00B27283"/>
    <w:rsid w:val="00B302F1"/>
    <w:rsid w:val="00B3046D"/>
    <w:rsid w:val="00B30636"/>
    <w:rsid w:val="00B31940"/>
    <w:rsid w:val="00B31C5D"/>
    <w:rsid w:val="00B32297"/>
    <w:rsid w:val="00B32322"/>
    <w:rsid w:val="00B32ACF"/>
    <w:rsid w:val="00B32FE9"/>
    <w:rsid w:val="00B33D00"/>
    <w:rsid w:val="00B33DB0"/>
    <w:rsid w:val="00B348A1"/>
    <w:rsid w:val="00B352C7"/>
    <w:rsid w:val="00B352D3"/>
    <w:rsid w:val="00B35672"/>
    <w:rsid w:val="00B35D98"/>
    <w:rsid w:val="00B3605F"/>
    <w:rsid w:val="00B36A4A"/>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CAA"/>
    <w:rsid w:val="00B5656D"/>
    <w:rsid w:val="00B56896"/>
    <w:rsid w:val="00B568C6"/>
    <w:rsid w:val="00B569BE"/>
    <w:rsid w:val="00B56B89"/>
    <w:rsid w:val="00B56C4A"/>
    <w:rsid w:val="00B5700D"/>
    <w:rsid w:val="00B5729C"/>
    <w:rsid w:val="00B57437"/>
    <w:rsid w:val="00B6022A"/>
    <w:rsid w:val="00B60384"/>
    <w:rsid w:val="00B60787"/>
    <w:rsid w:val="00B60F6A"/>
    <w:rsid w:val="00B61201"/>
    <w:rsid w:val="00B62702"/>
    <w:rsid w:val="00B6302B"/>
    <w:rsid w:val="00B63756"/>
    <w:rsid w:val="00B64878"/>
    <w:rsid w:val="00B65BDC"/>
    <w:rsid w:val="00B66520"/>
    <w:rsid w:val="00B673F9"/>
    <w:rsid w:val="00B6793B"/>
    <w:rsid w:val="00B67CD7"/>
    <w:rsid w:val="00B7154C"/>
    <w:rsid w:val="00B71A47"/>
    <w:rsid w:val="00B71A97"/>
    <w:rsid w:val="00B72970"/>
    <w:rsid w:val="00B7384A"/>
    <w:rsid w:val="00B73F25"/>
    <w:rsid w:val="00B75663"/>
    <w:rsid w:val="00B75838"/>
    <w:rsid w:val="00B772AF"/>
    <w:rsid w:val="00B77BB7"/>
    <w:rsid w:val="00B80D8C"/>
    <w:rsid w:val="00B823DF"/>
    <w:rsid w:val="00B82819"/>
    <w:rsid w:val="00B83FF2"/>
    <w:rsid w:val="00B85937"/>
    <w:rsid w:val="00B86586"/>
    <w:rsid w:val="00B86BEA"/>
    <w:rsid w:val="00B87ED0"/>
    <w:rsid w:val="00B91152"/>
    <w:rsid w:val="00B929B9"/>
    <w:rsid w:val="00B92B34"/>
    <w:rsid w:val="00B93441"/>
    <w:rsid w:val="00B93F04"/>
    <w:rsid w:val="00B94FD9"/>
    <w:rsid w:val="00B95576"/>
    <w:rsid w:val="00B95C14"/>
    <w:rsid w:val="00B96386"/>
    <w:rsid w:val="00B96849"/>
    <w:rsid w:val="00B976CB"/>
    <w:rsid w:val="00B97DD2"/>
    <w:rsid w:val="00BA0A62"/>
    <w:rsid w:val="00BA0B10"/>
    <w:rsid w:val="00BA0F56"/>
    <w:rsid w:val="00BA0FB5"/>
    <w:rsid w:val="00BA1076"/>
    <w:rsid w:val="00BA1449"/>
    <w:rsid w:val="00BA1ECE"/>
    <w:rsid w:val="00BA20BD"/>
    <w:rsid w:val="00BA2314"/>
    <w:rsid w:val="00BA23AC"/>
    <w:rsid w:val="00BA3DCA"/>
    <w:rsid w:val="00BA4B65"/>
    <w:rsid w:val="00BA4C30"/>
    <w:rsid w:val="00BA4FBC"/>
    <w:rsid w:val="00BA51D9"/>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7A6"/>
    <w:rsid w:val="00BB639B"/>
    <w:rsid w:val="00BB6582"/>
    <w:rsid w:val="00BB6CEE"/>
    <w:rsid w:val="00BB7604"/>
    <w:rsid w:val="00BB7655"/>
    <w:rsid w:val="00BB76E8"/>
    <w:rsid w:val="00BB7A3B"/>
    <w:rsid w:val="00BC0098"/>
    <w:rsid w:val="00BC0F6B"/>
    <w:rsid w:val="00BC1A12"/>
    <w:rsid w:val="00BC1E3E"/>
    <w:rsid w:val="00BC27B7"/>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FB1"/>
    <w:rsid w:val="00BD645D"/>
    <w:rsid w:val="00BD6570"/>
    <w:rsid w:val="00BD65E6"/>
    <w:rsid w:val="00BD665F"/>
    <w:rsid w:val="00BD6AAA"/>
    <w:rsid w:val="00BD6AF3"/>
    <w:rsid w:val="00BD6FE8"/>
    <w:rsid w:val="00BE1CB5"/>
    <w:rsid w:val="00BE2707"/>
    <w:rsid w:val="00BE3A34"/>
    <w:rsid w:val="00BE430F"/>
    <w:rsid w:val="00BE4A02"/>
    <w:rsid w:val="00BE5DF6"/>
    <w:rsid w:val="00BE72A3"/>
    <w:rsid w:val="00BE79D4"/>
    <w:rsid w:val="00BF070B"/>
    <w:rsid w:val="00BF184B"/>
    <w:rsid w:val="00BF1927"/>
    <w:rsid w:val="00BF3619"/>
    <w:rsid w:val="00BF36D6"/>
    <w:rsid w:val="00BF37D8"/>
    <w:rsid w:val="00BF3D04"/>
    <w:rsid w:val="00BF4360"/>
    <w:rsid w:val="00BF43AE"/>
    <w:rsid w:val="00BF4B3A"/>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5AA6"/>
    <w:rsid w:val="00C066AA"/>
    <w:rsid w:val="00C06AC6"/>
    <w:rsid w:val="00C06E83"/>
    <w:rsid w:val="00C0716B"/>
    <w:rsid w:val="00C071E5"/>
    <w:rsid w:val="00C0791A"/>
    <w:rsid w:val="00C103AA"/>
    <w:rsid w:val="00C11E30"/>
    <w:rsid w:val="00C11E3A"/>
    <w:rsid w:val="00C11E60"/>
    <w:rsid w:val="00C12291"/>
    <w:rsid w:val="00C12E04"/>
    <w:rsid w:val="00C134DC"/>
    <w:rsid w:val="00C14344"/>
    <w:rsid w:val="00C1443A"/>
    <w:rsid w:val="00C14499"/>
    <w:rsid w:val="00C14963"/>
    <w:rsid w:val="00C14A94"/>
    <w:rsid w:val="00C1502A"/>
    <w:rsid w:val="00C15BC5"/>
    <w:rsid w:val="00C15D41"/>
    <w:rsid w:val="00C15F36"/>
    <w:rsid w:val="00C1645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6D1"/>
    <w:rsid w:val="00C35FE0"/>
    <w:rsid w:val="00C364C0"/>
    <w:rsid w:val="00C407E3"/>
    <w:rsid w:val="00C40C6B"/>
    <w:rsid w:val="00C4101A"/>
    <w:rsid w:val="00C410B0"/>
    <w:rsid w:val="00C4120D"/>
    <w:rsid w:val="00C4151B"/>
    <w:rsid w:val="00C419F3"/>
    <w:rsid w:val="00C41B4B"/>
    <w:rsid w:val="00C4284B"/>
    <w:rsid w:val="00C43108"/>
    <w:rsid w:val="00C43B3C"/>
    <w:rsid w:val="00C451B0"/>
    <w:rsid w:val="00C45880"/>
    <w:rsid w:val="00C45C38"/>
    <w:rsid w:val="00C45C48"/>
    <w:rsid w:val="00C45F77"/>
    <w:rsid w:val="00C46085"/>
    <w:rsid w:val="00C46CA2"/>
    <w:rsid w:val="00C46CAC"/>
    <w:rsid w:val="00C46DCD"/>
    <w:rsid w:val="00C47050"/>
    <w:rsid w:val="00C47A0F"/>
    <w:rsid w:val="00C47AF7"/>
    <w:rsid w:val="00C5011A"/>
    <w:rsid w:val="00C51DDC"/>
    <w:rsid w:val="00C52B23"/>
    <w:rsid w:val="00C52FEA"/>
    <w:rsid w:val="00C53CD2"/>
    <w:rsid w:val="00C54C98"/>
    <w:rsid w:val="00C556D1"/>
    <w:rsid w:val="00C55745"/>
    <w:rsid w:val="00C55A06"/>
    <w:rsid w:val="00C55F26"/>
    <w:rsid w:val="00C56225"/>
    <w:rsid w:val="00C57751"/>
    <w:rsid w:val="00C57C91"/>
    <w:rsid w:val="00C57E31"/>
    <w:rsid w:val="00C57ED1"/>
    <w:rsid w:val="00C60569"/>
    <w:rsid w:val="00C60A7F"/>
    <w:rsid w:val="00C61555"/>
    <w:rsid w:val="00C61E58"/>
    <w:rsid w:val="00C62599"/>
    <w:rsid w:val="00C6267A"/>
    <w:rsid w:val="00C62A1D"/>
    <w:rsid w:val="00C63C60"/>
    <w:rsid w:val="00C65933"/>
    <w:rsid w:val="00C660C4"/>
    <w:rsid w:val="00C660E8"/>
    <w:rsid w:val="00C660FE"/>
    <w:rsid w:val="00C67004"/>
    <w:rsid w:val="00C67D42"/>
    <w:rsid w:val="00C70293"/>
    <w:rsid w:val="00C70435"/>
    <w:rsid w:val="00C705B1"/>
    <w:rsid w:val="00C728B9"/>
    <w:rsid w:val="00C73544"/>
    <w:rsid w:val="00C739AD"/>
    <w:rsid w:val="00C73D3A"/>
    <w:rsid w:val="00C73DB2"/>
    <w:rsid w:val="00C7441E"/>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CFD"/>
    <w:rsid w:val="00CA4314"/>
    <w:rsid w:val="00CA4905"/>
    <w:rsid w:val="00CA4B17"/>
    <w:rsid w:val="00CA4C00"/>
    <w:rsid w:val="00CA4FF1"/>
    <w:rsid w:val="00CA5C84"/>
    <w:rsid w:val="00CA7939"/>
    <w:rsid w:val="00CB0204"/>
    <w:rsid w:val="00CB022D"/>
    <w:rsid w:val="00CB0372"/>
    <w:rsid w:val="00CB07CD"/>
    <w:rsid w:val="00CB0ADE"/>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D017B"/>
    <w:rsid w:val="00CD034A"/>
    <w:rsid w:val="00CD07FE"/>
    <w:rsid w:val="00CD1138"/>
    <w:rsid w:val="00CD1BF5"/>
    <w:rsid w:val="00CD2003"/>
    <w:rsid w:val="00CD21E5"/>
    <w:rsid w:val="00CD224C"/>
    <w:rsid w:val="00CD24D4"/>
    <w:rsid w:val="00CD26D0"/>
    <w:rsid w:val="00CD27E8"/>
    <w:rsid w:val="00CD2841"/>
    <w:rsid w:val="00CD2E73"/>
    <w:rsid w:val="00CD31D8"/>
    <w:rsid w:val="00CD3D41"/>
    <w:rsid w:val="00CD42FC"/>
    <w:rsid w:val="00CD5384"/>
    <w:rsid w:val="00CD750F"/>
    <w:rsid w:val="00CE0A77"/>
    <w:rsid w:val="00CE247A"/>
    <w:rsid w:val="00CE259F"/>
    <w:rsid w:val="00CE2882"/>
    <w:rsid w:val="00CE317B"/>
    <w:rsid w:val="00CE3489"/>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4BAD"/>
    <w:rsid w:val="00D059AC"/>
    <w:rsid w:val="00D06861"/>
    <w:rsid w:val="00D069FC"/>
    <w:rsid w:val="00D06ADA"/>
    <w:rsid w:val="00D10A07"/>
    <w:rsid w:val="00D10E22"/>
    <w:rsid w:val="00D10EA6"/>
    <w:rsid w:val="00D11113"/>
    <w:rsid w:val="00D11CE9"/>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2533"/>
    <w:rsid w:val="00D22CC8"/>
    <w:rsid w:val="00D22FF7"/>
    <w:rsid w:val="00D23C4A"/>
    <w:rsid w:val="00D24025"/>
    <w:rsid w:val="00D24054"/>
    <w:rsid w:val="00D245E8"/>
    <w:rsid w:val="00D259DA"/>
    <w:rsid w:val="00D25EAF"/>
    <w:rsid w:val="00D2649F"/>
    <w:rsid w:val="00D264E4"/>
    <w:rsid w:val="00D267D3"/>
    <w:rsid w:val="00D26E6C"/>
    <w:rsid w:val="00D277A9"/>
    <w:rsid w:val="00D31F66"/>
    <w:rsid w:val="00D326EA"/>
    <w:rsid w:val="00D3285C"/>
    <w:rsid w:val="00D32903"/>
    <w:rsid w:val="00D3314C"/>
    <w:rsid w:val="00D33947"/>
    <w:rsid w:val="00D33A7B"/>
    <w:rsid w:val="00D33C72"/>
    <w:rsid w:val="00D33CF9"/>
    <w:rsid w:val="00D34025"/>
    <w:rsid w:val="00D350D7"/>
    <w:rsid w:val="00D35825"/>
    <w:rsid w:val="00D365FA"/>
    <w:rsid w:val="00D3689A"/>
    <w:rsid w:val="00D36B92"/>
    <w:rsid w:val="00D36F4B"/>
    <w:rsid w:val="00D37473"/>
    <w:rsid w:val="00D37CCA"/>
    <w:rsid w:val="00D41385"/>
    <w:rsid w:val="00D41A72"/>
    <w:rsid w:val="00D41ADD"/>
    <w:rsid w:val="00D42380"/>
    <w:rsid w:val="00D435A1"/>
    <w:rsid w:val="00D43785"/>
    <w:rsid w:val="00D43B5C"/>
    <w:rsid w:val="00D43C00"/>
    <w:rsid w:val="00D44076"/>
    <w:rsid w:val="00D44402"/>
    <w:rsid w:val="00D44424"/>
    <w:rsid w:val="00D45A8D"/>
    <w:rsid w:val="00D46410"/>
    <w:rsid w:val="00D502ED"/>
    <w:rsid w:val="00D5068D"/>
    <w:rsid w:val="00D50809"/>
    <w:rsid w:val="00D519ED"/>
    <w:rsid w:val="00D536C4"/>
    <w:rsid w:val="00D546B8"/>
    <w:rsid w:val="00D54CF8"/>
    <w:rsid w:val="00D55098"/>
    <w:rsid w:val="00D55974"/>
    <w:rsid w:val="00D55CA3"/>
    <w:rsid w:val="00D56BF0"/>
    <w:rsid w:val="00D56F1C"/>
    <w:rsid w:val="00D57911"/>
    <w:rsid w:val="00D60887"/>
    <w:rsid w:val="00D62768"/>
    <w:rsid w:val="00D6289D"/>
    <w:rsid w:val="00D62B66"/>
    <w:rsid w:val="00D62D33"/>
    <w:rsid w:val="00D63B10"/>
    <w:rsid w:val="00D63C74"/>
    <w:rsid w:val="00D64659"/>
    <w:rsid w:val="00D66531"/>
    <w:rsid w:val="00D66816"/>
    <w:rsid w:val="00D66D48"/>
    <w:rsid w:val="00D67B2A"/>
    <w:rsid w:val="00D70F22"/>
    <w:rsid w:val="00D70FFA"/>
    <w:rsid w:val="00D71AEF"/>
    <w:rsid w:val="00D71FA0"/>
    <w:rsid w:val="00D724C9"/>
    <w:rsid w:val="00D72765"/>
    <w:rsid w:val="00D73264"/>
    <w:rsid w:val="00D742E5"/>
    <w:rsid w:val="00D749C8"/>
    <w:rsid w:val="00D74B8C"/>
    <w:rsid w:val="00D76400"/>
    <w:rsid w:val="00D7660A"/>
    <w:rsid w:val="00D766CC"/>
    <w:rsid w:val="00D7746C"/>
    <w:rsid w:val="00D775A3"/>
    <w:rsid w:val="00D81B5C"/>
    <w:rsid w:val="00D828D0"/>
    <w:rsid w:val="00D829D5"/>
    <w:rsid w:val="00D82A8F"/>
    <w:rsid w:val="00D82F37"/>
    <w:rsid w:val="00D85396"/>
    <w:rsid w:val="00D85A98"/>
    <w:rsid w:val="00D85AE5"/>
    <w:rsid w:val="00D85F64"/>
    <w:rsid w:val="00D86C3D"/>
    <w:rsid w:val="00D86FFE"/>
    <w:rsid w:val="00D87EC4"/>
    <w:rsid w:val="00D90601"/>
    <w:rsid w:val="00D90C84"/>
    <w:rsid w:val="00D90FD5"/>
    <w:rsid w:val="00D90FF3"/>
    <w:rsid w:val="00D91513"/>
    <w:rsid w:val="00D91B2E"/>
    <w:rsid w:val="00D91B9B"/>
    <w:rsid w:val="00D92D27"/>
    <w:rsid w:val="00D92DCD"/>
    <w:rsid w:val="00D92FB6"/>
    <w:rsid w:val="00D93052"/>
    <w:rsid w:val="00D94882"/>
    <w:rsid w:val="00D9492F"/>
    <w:rsid w:val="00D94C5B"/>
    <w:rsid w:val="00D95561"/>
    <w:rsid w:val="00D95E62"/>
    <w:rsid w:val="00D97496"/>
    <w:rsid w:val="00DA0CB5"/>
    <w:rsid w:val="00DA0FCA"/>
    <w:rsid w:val="00DA1089"/>
    <w:rsid w:val="00DA1426"/>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6A9"/>
    <w:rsid w:val="00DC2BBF"/>
    <w:rsid w:val="00DC34DB"/>
    <w:rsid w:val="00DC646F"/>
    <w:rsid w:val="00DC6759"/>
    <w:rsid w:val="00DD050B"/>
    <w:rsid w:val="00DD0A96"/>
    <w:rsid w:val="00DD1880"/>
    <w:rsid w:val="00DD1E96"/>
    <w:rsid w:val="00DD2002"/>
    <w:rsid w:val="00DD20C4"/>
    <w:rsid w:val="00DD34DA"/>
    <w:rsid w:val="00DD46DA"/>
    <w:rsid w:val="00DD53BF"/>
    <w:rsid w:val="00DD621B"/>
    <w:rsid w:val="00DD6552"/>
    <w:rsid w:val="00DD68E5"/>
    <w:rsid w:val="00DD7161"/>
    <w:rsid w:val="00DD7671"/>
    <w:rsid w:val="00DD7E2B"/>
    <w:rsid w:val="00DE0D2C"/>
    <w:rsid w:val="00DE1AEE"/>
    <w:rsid w:val="00DE2FDC"/>
    <w:rsid w:val="00DE4232"/>
    <w:rsid w:val="00DE6EA9"/>
    <w:rsid w:val="00DE71EA"/>
    <w:rsid w:val="00DE74B6"/>
    <w:rsid w:val="00DF10AF"/>
    <w:rsid w:val="00DF119D"/>
    <w:rsid w:val="00DF2143"/>
    <w:rsid w:val="00DF232B"/>
    <w:rsid w:val="00DF2C5A"/>
    <w:rsid w:val="00DF2D9D"/>
    <w:rsid w:val="00DF30B7"/>
    <w:rsid w:val="00DF3167"/>
    <w:rsid w:val="00DF4589"/>
    <w:rsid w:val="00DF5084"/>
    <w:rsid w:val="00DF5255"/>
    <w:rsid w:val="00DF5609"/>
    <w:rsid w:val="00DF5BB1"/>
    <w:rsid w:val="00DF6361"/>
    <w:rsid w:val="00DF7664"/>
    <w:rsid w:val="00DF7B14"/>
    <w:rsid w:val="00E00668"/>
    <w:rsid w:val="00E00FC9"/>
    <w:rsid w:val="00E01098"/>
    <w:rsid w:val="00E020E5"/>
    <w:rsid w:val="00E057B1"/>
    <w:rsid w:val="00E05B46"/>
    <w:rsid w:val="00E06B36"/>
    <w:rsid w:val="00E06D9F"/>
    <w:rsid w:val="00E076F5"/>
    <w:rsid w:val="00E07EED"/>
    <w:rsid w:val="00E07FD2"/>
    <w:rsid w:val="00E10743"/>
    <w:rsid w:val="00E107CB"/>
    <w:rsid w:val="00E10A69"/>
    <w:rsid w:val="00E10DB6"/>
    <w:rsid w:val="00E11068"/>
    <w:rsid w:val="00E11CC0"/>
    <w:rsid w:val="00E1207F"/>
    <w:rsid w:val="00E1213B"/>
    <w:rsid w:val="00E12994"/>
    <w:rsid w:val="00E12AFA"/>
    <w:rsid w:val="00E12B31"/>
    <w:rsid w:val="00E14861"/>
    <w:rsid w:val="00E14D86"/>
    <w:rsid w:val="00E158A5"/>
    <w:rsid w:val="00E16A40"/>
    <w:rsid w:val="00E171CC"/>
    <w:rsid w:val="00E174EE"/>
    <w:rsid w:val="00E206F5"/>
    <w:rsid w:val="00E2177B"/>
    <w:rsid w:val="00E21D30"/>
    <w:rsid w:val="00E22291"/>
    <w:rsid w:val="00E2234B"/>
    <w:rsid w:val="00E227AC"/>
    <w:rsid w:val="00E22B45"/>
    <w:rsid w:val="00E2325D"/>
    <w:rsid w:val="00E236F8"/>
    <w:rsid w:val="00E24936"/>
    <w:rsid w:val="00E2505A"/>
    <w:rsid w:val="00E25656"/>
    <w:rsid w:val="00E2602E"/>
    <w:rsid w:val="00E263CB"/>
    <w:rsid w:val="00E2642D"/>
    <w:rsid w:val="00E26677"/>
    <w:rsid w:val="00E27851"/>
    <w:rsid w:val="00E27AF8"/>
    <w:rsid w:val="00E3129F"/>
    <w:rsid w:val="00E317E6"/>
    <w:rsid w:val="00E326C0"/>
    <w:rsid w:val="00E32E30"/>
    <w:rsid w:val="00E33815"/>
    <w:rsid w:val="00E3499D"/>
    <w:rsid w:val="00E34E86"/>
    <w:rsid w:val="00E351D6"/>
    <w:rsid w:val="00E3597D"/>
    <w:rsid w:val="00E35FB1"/>
    <w:rsid w:val="00E365E6"/>
    <w:rsid w:val="00E369AD"/>
    <w:rsid w:val="00E37A80"/>
    <w:rsid w:val="00E400C8"/>
    <w:rsid w:val="00E40B60"/>
    <w:rsid w:val="00E418C9"/>
    <w:rsid w:val="00E42BD3"/>
    <w:rsid w:val="00E44553"/>
    <w:rsid w:val="00E457D0"/>
    <w:rsid w:val="00E459B6"/>
    <w:rsid w:val="00E470C8"/>
    <w:rsid w:val="00E4795F"/>
    <w:rsid w:val="00E47C19"/>
    <w:rsid w:val="00E47CD1"/>
    <w:rsid w:val="00E47E49"/>
    <w:rsid w:val="00E47F53"/>
    <w:rsid w:val="00E47F67"/>
    <w:rsid w:val="00E500C2"/>
    <w:rsid w:val="00E5141A"/>
    <w:rsid w:val="00E516B1"/>
    <w:rsid w:val="00E51B3E"/>
    <w:rsid w:val="00E523CA"/>
    <w:rsid w:val="00E525FE"/>
    <w:rsid w:val="00E52C9B"/>
    <w:rsid w:val="00E53428"/>
    <w:rsid w:val="00E53540"/>
    <w:rsid w:val="00E54431"/>
    <w:rsid w:val="00E54679"/>
    <w:rsid w:val="00E548B3"/>
    <w:rsid w:val="00E5521E"/>
    <w:rsid w:val="00E55A42"/>
    <w:rsid w:val="00E57890"/>
    <w:rsid w:val="00E57A1B"/>
    <w:rsid w:val="00E60F0D"/>
    <w:rsid w:val="00E60F85"/>
    <w:rsid w:val="00E6189A"/>
    <w:rsid w:val="00E63920"/>
    <w:rsid w:val="00E63CE4"/>
    <w:rsid w:val="00E63EEE"/>
    <w:rsid w:val="00E65BB7"/>
    <w:rsid w:val="00E67A7C"/>
    <w:rsid w:val="00E67FAC"/>
    <w:rsid w:val="00E70BDC"/>
    <w:rsid w:val="00E70F1A"/>
    <w:rsid w:val="00E71B36"/>
    <w:rsid w:val="00E7303C"/>
    <w:rsid w:val="00E73955"/>
    <w:rsid w:val="00E73D97"/>
    <w:rsid w:val="00E7406A"/>
    <w:rsid w:val="00E742F5"/>
    <w:rsid w:val="00E75521"/>
    <w:rsid w:val="00E769EC"/>
    <w:rsid w:val="00E76C12"/>
    <w:rsid w:val="00E77DBE"/>
    <w:rsid w:val="00E80D70"/>
    <w:rsid w:val="00E821AF"/>
    <w:rsid w:val="00E8437F"/>
    <w:rsid w:val="00E850F1"/>
    <w:rsid w:val="00E85B0F"/>
    <w:rsid w:val="00E8635A"/>
    <w:rsid w:val="00E90DA9"/>
    <w:rsid w:val="00E90E9A"/>
    <w:rsid w:val="00E9105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B07A0"/>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C18"/>
    <w:rsid w:val="00EC1E26"/>
    <w:rsid w:val="00EC22F3"/>
    <w:rsid w:val="00EC23D1"/>
    <w:rsid w:val="00EC3B12"/>
    <w:rsid w:val="00EC3E64"/>
    <w:rsid w:val="00EC41B4"/>
    <w:rsid w:val="00EC4B11"/>
    <w:rsid w:val="00EC5D67"/>
    <w:rsid w:val="00EC6DE1"/>
    <w:rsid w:val="00ED0B74"/>
    <w:rsid w:val="00ED197F"/>
    <w:rsid w:val="00ED1AE3"/>
    <w:rsid w:val="00ED224A"/>
    <w:rsid w:val="00ED285A"/>
    <w:rsid w:val="00ED33B4"/>
    <w:rsid w:val="00ED3787"/>
    <w:rsid w:val="00ED395E"/>
    <w:rsid w:val="00ED3BB8"/>
    <w:rsid w:val="00ED3BBF"/>
    <w:rsid w:val="00ED4A66"/>
    <w:rsid w:val="00ED4A6C"/>
    <w:rsid w:val="00ED53A2"/>
    <w:rsid w:val="00ED5400"/>
    <w:rsid w:val="00ED6215"/>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E7D5D"/>
    <w:rsid w:val="00EF0945"/>
    <w:rsid w:val="00EF16A7"/>
    <w:rsid w:val="00EF1CC2"/>
    <w:rsid w:val="00EF220B"/>
    <w:rsid w:val="00EF23A7"/>
    <w:rsid w:val="00EF2414"/>
    <w:rsid w:val="00EF2887"/>
    <w:rsid w:val="00EF3FDD"/>
    <w:rsid w:val="00EF43C4"/>
    <w:rsid w:val="00EF4ABD"/>
    <w:rsid w:val="00EF6360"/>
    <w:rsid w:val="00EF66D0"/>
    <w:rsid w:val="00F010A0"/>
    <w:rsid w:val="00F010C8"/>
    <w:rsid w:val="00F013A4"/>
    <w:rsid w:val="00F01582"/>
    <w:rsid w:val="00F01D29"/>
    <w:rsid w:val="00F023BB"/>
    <w:rsid w:val="00F023D2"/>
    <w:rsid w:val="00F02BF0"/>
    <w:rsid w:val="00F02FF9"/>
    <w:rsid w:val="00F0312F"/>
    <w:rsid w:val="00F05493"/>
    <w:rsid w:val="00F05E4E"/>
    <w:rsid w:val="00F060B8"/>
    <w:rsid w:val="00F06592"/>
    <w:rsid w:val="00F06BC7"/>
    <w:rsid w:val="00F06C9A"/>
    <w:rsid w:val="00F07A57"/>
    <w:rsid w:val="00F10FA5"/>
    <w:rsid w:val="00F133BA"/>
    <w:rsid w:val="00F136BE"/>
    <w:rsid w:val="00F1388D"/>
    <w:rsid w:val="00F142FE"/>
    <w:rsid w:val="00F14AEE"/>
    <w:rsid w:val="00F14E11"/>
    <w:rsid w:val="00F15237"/>
    <w:rsid w:val="00F1534C"/>
    <w:rsid w:val="00F15427"/>
    <w:rsid w:val="00F15672"/>
    <w:rsid w:val="00F1584F"/>
    <w:rsid w:val="00F163EF"/>
    <w:rsid w:val="00F17841"/>
    <w:rsid w:val="00F17E30"/>
    <w:rsid w:val="00F205A5"/>
    <w:rsid w:val="00F20C78"/>
    <w:rsid w:val="00F216F8"/>
    <w:rsid w:val="00F2171A"/>
    <w:rsid w:val="00F22594"/>
    <w:rsid w:val="00F22AB1"/>
    <w:rsid w:val="00F22BB0"/>
    <w:rsid w:val="00F234DE"/>
    <w:rsid w:val="00F2367D"/>
    <w:rsid w:val="00F23AD4"/>
    <w:rsid w:val="00F23C47"/>
    <w:rsid w:val="00F243B1"/>
    <w:rsid w:val="00F24D70"/>
    <w:rsid w:val="00F25097"/>
    <w:rsid w:val="00F253C5"/>
    <w:rsid w:val="00F25EC0"/>
    <w:rsid w:val="00F26653"/>
    <w:rsid w:val="00F26759"/>
    <w:rsid w:val="00F2778C"/>
    <w:rsid w:val="00F300CC"/>
    <w:rsid w:val="00F30A9C"/>
    <w:rsid w:val="00F3173B"/>
    <w:rsid w:val="00F31853"/>
    <w:rsid w:val="00F31C50"/>
    <w:rsid w:val="00F31D33"/>
    <w:rsid w:val="00F32680"/>
    <w:rsid w:val="00F3370B"/>
    <w:rsid w:val="00F338EA"/>
    <w:rsid w:val="00F34185"/>
    <w:rsid w:val="00F341B4"/>
    <w:rsid w:val="00F35007"/>
    <w:rsid w:val="00F35820"/>
    <w:rsid w:val="00F36235"/>
    <w:rsid w:val="00F409DC"/>
    <w:rsid w:val="00F40C54"/>
    <w:rsid w:val="00F4135D"/>
    <w:rsid w:val="00F4234E"/>
    <w:rsid w:val="00F42491"/>
    <w:rsid w:val="00F434A2"/>
    <w:rsid w:val="00F43814"/>
    <w:rsid w:val="00F43851"/>
    <w:rsid w:val="00F438CF"/>
    <w:rsid w:val="00F44714"/>
    <w:rsid w:val="00F45A24"/>
    <w:rsid w:val="00F45AC9"/>
    <w:rsid w:val="00F45E9C"/>
    <w:rsid w:val="00F46309"/>
    <w:rsid w:val="00F46385"/>
    <w:rsid w:val="00F4660A"/>
    <w:rsid w:val="00F467ED"/>
    <w:rsid w:val="00F4692E"/>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3088"/>
    <w:rsid w:val="00F637E3"/>
    <w:rsid w:val="00F64133"/>
    <w:rsid w:val="00F644CD"/>
    <w:rsid w:val="00F648DE"/>
    <w:rsid w:val="00F64B83"/>
    <w:rsid w:val="00F64E5A"/>
    <w:rsid w:val="00F65B9E"/>
    <w:rsid w:val="00F6657E"/>
    <w:rsid w:val="00F67020"/>
    <w:rsid w:val="00F67389"/>
    <w:rsid w:val="00F6776B"/>
    <w:rsid w:val="00F67A37"/>
    <w:rsid w:val="00F70EE2"/>
    <w:rsid w:val="00F71303"/>
    <w:rsid w:val="00F71F2F"/>
    <w:rsid w:val="00F72551"/>
    <w:rsid w:val="00F74753"/>
    <w:rsid w:val="00F752C8"/>
    <w:rsid w:val="00F77C1D"/>
    <w:rsid w:val="00F77D23"/>
    <w:rsid w:val="00F80CE3"/>
    <w:rsid w:val="00F81BA3"/>
    <w:rsid w:val="00F8230D"/>
    <w:rsid w:val="00F826F8"/>
    <w:rsid w:val="00F82909"/>
    <w:rsid w:val="00F82BDC"/>
    <w:rsid w:val="00F8318A"/>
    <w:rsid w:val="00F833E4"/>
    <w:rsid w:val="00F838AC"/>
    <w:rsid w:val="00F8437A"/>
    <w:rsid w:val="00F847D6"/>
    <w:rsid w:val="00F859A9"/>
    <w:rsid w:val="00F85AA4"/>
    <w:rsid w:val="00F85B42"/>
    <w:rsid w:val="00F86054"/>
    <w:rsid w:val="00F86F55"/>
    <w:rsid w:val="00F87675"/>
    <w:rsid w:val="00F87E25"/>
    <w:rsid w:val="00F92240"/>
    <w:rsid w:val="00F9366B"/>
    <w:rsid w:val="00F93DF8"/>
    <w:rsid w:val="00F942CC"/>
    <w:rsid w:val="00F944B5"/>
    <w:rsid w:val="00F94A75"/>
    <w:rsid w:val="00F94B34"/>
    <w:rsid w:val="00F95155"/>
    <w:rsid w:val="00F97A08"/>
    <w:rsid w:val="00FA0FDB"/>
    <w:rsid w:val="00FA1DCF"/>
    <w:rsid w:val="00FA1E17"/>
    <w:rsid w:val="00FA2A6F"/>
    <w:rsid w:val="00FA5984"/>
    <w:rsid w:val="00FA5A2D"/>
    <w:rsid w:val="00FA7068"/>
    <w:rsid w:val="00FA767B"/>
    <w:rsid w:val="00FB00A7"/>
    <w:rsid w:val="00FB08C2"/>
    <w:rsid w:val="00FB09FE"/>
    <w:rsid w:val="00FB15F4"/>
    <w:rsid w:val="00FB1658"/>
    <w:rsid w:val="00FB184F"/>
    <w:rsid w:val="00FB1EAC"/>
    <w:rsid w:val="00FB236D"/>
    <w:rsid w:val="00FB24A3"/>
    <w:rsid w:val="00FB3316"/>
    <w:rsid w:val="00FB36D2"/>
    <w:rsid w:val="00FB4800"/>
    <w:rsid w:val="00FB4EEB"/>
    <w:rsid w:val="00FB5300"/>
    <w:rsid w:val="00FB55FB"/>
    <w:rsid w:val="00FB56E7"/>
    <w:rsid w:val="00FB7214"/>
    <w:rsid w:val="00FB7709"/>
    <w:rsid w:val="00FB7CCB"/>
    <w:rsid w:val="00FB7E17"/>
    <w:rsid w:val="00FC0360"/>
    <w:rsid w:val="00FC14B5"/>
    <w:rsid w:val="00FC330A"/>
    <w:rsid w:val="00FC3C46"/>
    <w:rsid w:val="00FC4011"/>
    <w:rsid w:val="00FC46B9"/>
    <w:rsid w:val="00FC5BF3"/>
    <w:rsid w:val="00FC5F32"/>
    <w:rsid w:val="00FC64C5"/>
    <w:rsid w:val="00FC78E7"/>
    <w:rsid w:val="00FD0390"/>
    <w:rsid w:val="00FD04D8"/>
    <w:rsid w:val="00FD1DF6"/>
    <w:rsid w:val="00FD2ECB"/>
    <w:rsid w:val="00FD3A4F"/>
    <w:rsid w:val="00FD498D"/>
    <w:rsid w:val="00FD4A80"/>
    <w:rsid w:val="00FD4FF4"/>
    <w:rsid w:val="00FD56D9"/>
    <w:rsid w:val="00FD5E95"/>
    <w:rsid w:val="00FD61EC"/>
    <w:rsid w:val="00FD6FEE"/>
    <w:rsid w:val="00FD7851"/>
    <w:rsid w:val="00FD7BEE"/>
    <w:rsid w:val="00FD7C28"/>
    <w:rsid w:val="00FE0AFB"/>
    <w:rsid w:val="00FE150D"/>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68"/>
    <w:rsid w:val="00FF13A0"/>
    <w:rsid w:val="00FF1705"/>
    <w:rsid w:val="00FF1927"/>
    <w:rsid w:val="00FF212A"/>
    <w:rsid w:val="00FF345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31"/>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FF3FFB-C535-4FD5-ADDE-E891196E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3905</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Li-Chuan Tseng (曾理銓)</cp:lastModifiedBy>
  <cp:revision>601</cp:revision>
  <cp:lastPrinted>2007-12-21T04:58:00Z</cp:lastPrinted>
  <dcterms:created xsi:type="dcterms:W3CDTF">2016-11-02T07:37:00Z</dcterms:created>
  <dcterms:modified xsi:type="dcterms:W3CDTF">2017-01-06T06:58:00Z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